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8D391" w14:textId="77777777" w:rsidR="00267300" w:rsidRDefault="00267300">
      <w:pPr>
        <w:tabs>
          <w:tab w:val="left" w:pos="1800"/>
          <w:tab w:val="right" w:pos="6100"/>
        </w:tabs>
        <w:spacing w:before="60" w:after="240"/>
        <w:ind w:left="-1440"/>
      </w:pPr>
      <w:r>
        <w:t>Udarbejdet:</w:t>
      </w:r>
      <w:r w:rsidR="004A06EF">
        <w:t xml:space="preserve"> SLa</w:t>
      </w:r>
      <w:r>
        <w:tab/>
        <w:t>Kontrolleret:</w:t>
      </w:r>
      <w:r w:rsidR="004A06EF">
        <w:t xml:space="preserve"> </w:t>
      </w:r>
      <w:r w:rsidR="00E430F1">
        <w:t>TDM</w:t>
      </w:r>
      <w:r>
        <w:tab/>
        <w:t>Godkendt:</w:t>
      </w:r>
      <w:r w:rsidR="005C070C">
        <w:t xml:space="preserve"> </w:t>
      </w:r>
      <w:r w:rsidR="00E430F1">
        <w:t>TDM</w:t>
      </w:r>
    </w:p>
    <w:p w14:paraId="1618D392" w14:textId="5048F49D" w:rsidR="00267300" w:rsidRDefault="00102D1C">
      <w:pPr>
        <w:pStyle w:val="Heading1"/>
      </w:pPr>
      <w:r w:rsidRPr="00102D1C">
        <w:t>Swisspearl</w:t>
      </w:r>
      <w:r w:rsidR="00713622" w:rsidRPr="00713622">
        <w:t xml:space="preserve"> B5 bølgeplade</w:t>
      </w:r>
      <w:r w:rsidR="00267300">
        <w:t>- Bølgeplader på lægter</w:t>
      </w:r>
    </w:p>
    <w:p w14:paraId="1618D393" w14:textId="77777777" w:rsidR="00267300" w:rsidRPr="004B4A57" w:rsidRDefault="00267300" w:rsidP="004B4A57"/>
    <w:p w14:paraId="1618D394" w14:textId="77777777" w:rsidR="00267300" w:rsidRDefault="00267300" w:rsidP="00C6650F">
      <w:pPr>
        <w:pStyle w:val="Heading1"/>
        <w:ind w:leftChars="-810" w:left="-1458"/>
      </w:pPr>
      <w:r>
        <w:tab/>
        <w:t>Ansvarsfraskrivelse</w:t>
      </w:r>
    </w:p>
    <w:p w14:paraId="1618D395" w14:textId="77777777" w:rsidR="00267300" w:rsidRDefault="00267300"/>
    <w:p w14:paraId="1618D396" w14:textId="77777777" w:rsidR="00267300" w:rsidRDefault="00267300">
      <w:r>
        <w:rPr>
          <w:i/>
        </w:rPr>
        <w:t>Denne bygningsdelsbeskrivelse er udarbejdet i Byggecentrums beskrivelsesprogram Ludoc i henhold til bips B1.000. Bygningsdelsbeskrivelsen forudsættes anvendt af personer, der er teknisk sagkyndige inden for bygningsdelsbeskrivelsens fagområder, og anvendelsen fritager ikke brugerne af bygningsdelsbeskrivelsen for deres sædvanlige ansvar. Anvendelsen sker altså helt på brugernes eget ansvar på samme måde som individuelt udarbejdede løsninger. Hverken Byggecentrum eller de fagfolk, der har deltaget i udarbejdelse af bygningsdelsbeskrivelsen, kan gøres ansvarlige for anvendelsen af bygningsdelsbeskrivelsen i praksis.</w:t>
      </w:r>
    </w:p>
    <w:p w14:paraId="1618D397" w14:textId="77777777" w:rsidR="00267300" w:rsidRDefault="00267300" w:rsidP="00C6650F">
      <w:pPr>
        <w:pStyle w:val="Heading1"/>
        <w:ind w:leftChars="-810" w:left="-1458"/>
      </w:pPr>
    </w:p>
    <w:p w14:paraId="1618D398" w14:textId="77777777" w:rsidR="00267300" w:rsidRDefault="00267300" w:rsidP="00C6650F">
      <w:pPr>
        <w:pStyle w:val="Heading1"/>
        <w:ind w:leftChars="-810" w:left="-1458"/>
      </w:pPr>
      <w:r>
        <w:t>4.1</w:t>
      </w:r>
      <w:r>
        <w:tab/>
        <w:t>Orientering</w:t>
      </w:r>
    </w:p>
    <w:p w14:paraId="1618D399" w14:textId="77777777" w:rsidR="00267300" w:rsidRDefault="00267300"/>
    <w:p w14:paraId="1618D39A" w14:textId="77777777" w:rsidR="00267300" w:rsidRDefault="00267300">
      <w:r>
        <w:t xml:space="preserve">bips </w:t>
      </w:r>
      <w:r>
        <w:rPr>
          <w:i/>
        </w:rPr>
        <w:t>B2.</w:t>
      </w:r>
      <w:r w:rsidR="005C070C">
        <w:rPr>
          <w:i/>
        </w:rPr>
        <w:t>360</w:t>
      </w:r>
      <w:r>
        <w:rPr>
          <w:i/>
        </w:rPr>
        <w:t xml:space="preserve"> Basisbeskrivelse - Tagdækninger</w:t>
      </w:r>
      <w:r>
        <w:t xml:space="preserve"> er sammen med denne projektspecifikke beskrivelse gældende for arbejdet.</w:t>
      </w:r>
    </w:p>
    <w:p w14:paraId="1618D39B" w14:textId="77777777" w:rsidR="00267300" w:rsidRDefault="00267300"/>
    <w:p w14:paraId="1618D39C" w14:textId="77777777" w:rsidR="00267300" w:rsidRDefault="00267300">
      <w:r>
        <w:rPr>
          <w:b/>
        </w:rPr>
        <w:t>NOTE</w:t>
      </w:r>
    </w:p>
    <w:p w14:paraId="1618D39D" w14:textId="77777777" w:rsidR="00267300" w:rsidRDefault="00267300"/>
    <w:p w14:paraId="1618D39E" w14:textId="77777777" w:rsidR="00267300" w:rsidRDefault="00267300">
      <w:r>
        <w:rPr>
          <w:i/>
        </w:rPr>
        <w:t>I basisbeskrivelsens generelle specifikationer angives:</w:t>
      </w:r>
    </w:p>
    <w:p w14:paraId="1618D39F" w14:textId="77777777" w:rsidR="00267300" w:rsidRDefault="00267300"/>
    <w:p w14:paraId="1618D3A0" w14:textId="77777777" w:rsidR="00267300" w:rsidRDefault="00267300">
      <w:r>
        <w:t>Følgende bølgeplader / tagdækning skal anvendes:</w:t>
      </w:r>
    </w:p>
    <w:p w14:paraId="1618D3A1" w14:textId="7C78D6DC" w:rsidR="00267300" w:rsidRPr="00102D1C" w:rsidRDefault="00102D1C" w:rsidP="003A3575">
      <w:pPr>
        <w:pStyle w:val="punktopstilling-bips"/>
        <w:numPr>
          <w:ilvl w:val="0"/>
          <w:numId w:val="1"/>
        </w:numPr>
        <w:rPr>
          <w:lang w:val="en-US"/>
        </w:rPr>
      </w:pPr>
      <w:r w:rsidRPr="00102D1C">
        <w:rPr>
          <w:lang w:val="en-US"/>
        </w:rPr>
        <w:t>Swisspearl</w:t>
      </w:r>
      <w:r w:rsidR="00267300" w:rsidRPr="00102D1C">
        <w:rPr>
          <w:lang w:val="en-US"/>
        </w:rPr>
        <w:t xml:space="preserve"> </w:t>
      </w:r>
      <w:r w:rsidR="000544C7" w:rsidRPr="00102D1C">
        <w:rPr>
          <w:lang w:val="en-US"/>
        </w:rPr>
        <w:t xml:space="preserve">B5 </w:t>
      </w:r>
      <w:r w:rsidR="00713622" w:rsidRPr="00102D1C">
        <w:rPr>
          <w:lang w:val="en-US"/>
        </w:rPr>
        <w:t>bølgeplade</w:t>
      </w:r>
      <w:r w:rsidR="003A3575" w:rsidRPr="00102D1C">
        <w:rPr>
          <w:lang w:val="en-US"/>
        </w:rPr>
        <w:t xml:space="preserve"> </w:t>
      </w:r>
      <w:r w:rsidR="00267300" w:rsidRPr="00102D1C">
        <w:rPr>
          <w:lang w:val="en-US"/>
        </w:rPr>
        <w:t xml:space="preserve">6 </w:t>
      </w:r>
      <w:r w:rsidR="003A3575" w:rsidRPr="00102D1C">
        <w:rPr>
          <w:lang w:val="en-US"/>
        </w:rPr>
        <w:t xml:space="preserve">x </w:t>
      </w:r>
      <w:r w:rsidR="00713622" w:rsidRPr="00102D1C">
        <w:rPr>
          <w:lang w:val="en-US"/>
        </w:rPr>
        <w:t>1020</w:t>
      </w:r>
      <w:r w:rsidR="00267300" w:rsidRPr="00102D1C">
        <w:rPr>
          <w:lang w:val="en-US"/>
        </w:rPr>
        <w:t xml:space="preserve"> x 1</w:t>
      </w:r>
      <w:r w:rsidR="005C070C" w:rsidRPr="00102D1C">
        <w:rPr>
          <w:lang w:val="en-US"/>
        </w:rPr>
        <w:t>180</w:t>
      </w:r>
      <w:r w:rsidR="00267300" w:rsidRPr="00102D1C">
        <w:rPr>
          <w:lang w:val="en-US"/>
        </w:rPr>
        <w:t xml:space="preserve"> mm</w:t>
      </w:r>
    </w:p>
    <w:p w14:paraId="1618D3A2" w14:textId="77777777" w:rsidR="00267300" w:rsidRDefault="005C070C">
      <w:pPr>
        <w:pStyle w:val="punktopstilling-bips"/>
        <w:numPr>
          <w:ilvl w:val="0"/>
          <w:numId w:val="1"/>
        </w:numPr>
      </w:pPr>
      <w:r>
        <w:t>F</w:t>
      </w:r>
      <w:r w:rsidR="00713622">
        <w:t>arve Mørkegrå (ubehandlet)</w:t>
      </w:r>
    </w:p>
    <w:p w14:paraId="1618D3A3" w14:textId="33369A28" w:rsidR="00267300" w:rsidRDefault="006A548E">
      <w:pPr>
        <w:pStyle w:val="punktopstilling-bips"/>
        <w:numPr>
          <w:ilvl w:val="0"/>
          <w:numId w:val="1"/>
        </w:numPr>
      </w:pPr>
      <w:r>
        <w:t xml:space="preserve">Bølgepladen </w:t>
      </w:r>
      <w:r w:rsidR="00267300">
        <w:t xml:space="preserve">skal være omfattet af en </w:t>
      </w:r>
      <w:r w:rsidR="00D126A9">
        <w:t>20</w:t>
      </w:r>
      <w:r w:rsidR="00267300">
        <w:t xml:space="preserve"> års garanti som dækker oprindelige mangler ved pladerne</w:t>
      </w:r>
      <w:r w:rsidR="004A06EF">
        <w:t>.</w:t>
      </w:r>
    </w:p>
    <w:p w14:paraId="1618D3A4" w14:textId="77777777" w:rsidR="00267300" w:rsidRDefault="00267300"/>
    <w:p w14:paraId="1618D3A5" w14:textId="77777777" w:rsidR="00267300" w:rsidRDefault="00267300">
      <w:r>
        <w:t>Fastgørelsesmidler som følgende:</w:t>
      </w:r>
    </w:p>
    <w:p w14:paraId="1618D3A6" w14:textId="036B2105" w:rsidR="00267300" w:rsidRDefault="00102D1C">
      <w:pPr>
        <w:pStyle w:val="punktopstilling-bips"/>
        <w:numPr>
          <w:ilvl w:val="0"/>
          <w:numId w:val="2"/>
        </w:numPr>
      </w:pPr>
      <w:r w:rsidRPr="00102D1C">
        <w:t>Swisspearl</w:t>
      </w:r>
      <w:r w:rsidR="00267300">
        <w:t xml:space="preserve"> </w:t>
      </w:r>
      <w:r w:rsidR="005C070C">
        <w:t>90</w:t>
      </w:r>
      <w:r w:rsidR="00267300">
        <w:t xml:space="preserve"> tagskrue </w:t>
      </w:r>
      <w:r w:rsidR="001336C8">
        <w:t>6,0x90</w:t>
      </w:r>
      <w:r w:rsidR="00267300">
        <w:t xml:space="preserve"> mm </w:t>
      </w:r>
    </w:p>
    <w:p w14:paraId="1618D3A7" w14:textId="77777777" w:rsidR="00267300" w:rsidRDefault="00267300"/>
    <w:p w14:paraId="1618D3A8" w14:textId="77777777" w:rsidR="00267300" w:rsidRDefault="00267300">
      <w:r>
        <w:t>Tætningsmidler:</w:t>
      </w:r>
    </w:p>
    <w:p w14:paraId="1618D3A9" w14:textId="33BE175F" w:rsidR="00267300" w:rsidRPr="00102D1C" w:rsidRDefault="00102D1C">
      <w:pPr>
        <w:pStyle w:val="punktopstilling-bips"/>
        <w:numPr>
          <w:ilvl w:val="0"/>
          <w:numId w:val="3"/>
        </w:numPr>
        <w:rPr>
          <w:lang w:val="en-US"/>
        </w:rPr>
      </w:pPr>
      <w:r w:rsidRPr="00102D1C">
        <w:rPr>
          <w:lang w:val="en-US"/>
        </w:rPr>
        <w:t>Swisspearl</w:t>
      </w:r>
      <w:r w:rsidR="008855FB" w:rsidRPr="00102D1C">
        <w:rPr>
          <w:lang w:val="en-US"/>
        </w:rPr>
        <w:t xml:space="preserve"> </w:t>
      </w:r>
      <w:r w:rsidR="00267300" w:rsidRPr="00102D1C">
        <w:rPr>
          <w:lang w:val="en-US"/>
        </w:rPr>
        <w:t xml:space="preserve">PVC skumstrimmel 4,5x9 mm </w:t>
      </w:r>
    </w:p>
    <w:p w14:paraId="1618D3AA" w14:textId="77777777" w:rsidR="00267300" w:rsidRPr="00102D1C" w:rsidRDefault="00267300">
      <w:pPr>
        <w:rPr>
          <w:lang w:val="en-US"/>
        </w:rPr>
      </w:pPr>
    </w:p>
    <w:p w14:paraId="1618D3AB" w14:textId="77777777" w:rsidR="00267300" w:rsidRDefault="00267300">
      <w:r>
        <w:t>Følgende afslutningsprofil skal anvendes:</w:t>
      </w:r>
    </w:p>
    <w:p w14:paraId="1618D3AC" w14:textId="3F118958" w:rsidR="00267300" w:rsidRDefault="00102D1C">
      <w:pPr>
        <w:pStyle w:val="punktopstilling-bips"/>
        <w:numPr>
          <w:ilvl w:val="0"/>
          <w:numId w:val="4"/>
        </w:numPr>
      </w:pPr>
      <w:r w:rsidRPr="00102D1C">
        <w:t>Swisspearl</w:t>
      </w:r>
      <w:r w:rsidR="000544C7">
        <w:t xml:space="preserve"> </w:t>
      </w:r>
      <w:r w:rsidR="005C070C">
        <w:t>V</w:t>
      </w:r>
      <w:r w:rsidR="00267300">
        <w:t>inkelrygning</w:t>
      </w:r>
    </w:p>
    <w:p w14:paraId="1618D3AD" w14:textId="5426ECA6" w:rsidR="00267300" w:rsidRDefault="00102D1C">
      <w:pPr>
        <w:pStyle w:val="punktopstilling-bips"/>
        <w:numPr>
          <w:ilvl w:val="0"/>
          <w:numId w:val="4"/>
        </w:numPr>
      </w:pPr>
      <w:r w:rsidRPr="00102D1C">
        <w:t>Swisspearl</w:t>
      </w:r>
      <w:r w:rsidR="000544C7">
        <w:t xml:space="preserve"> </w:t>
      </w:r>
      <w:r w:rsidR="005C070C">
        <w:t>K</w:t>
      </w:r>
      <w:r w:rsidR="00267300">
        <w:t>onisk rygning</w:t>
      </w:r>
    </w:p>
    <w:p w14:paraId="1618D3AE" w14:textId="28ED6E2E" w:rsidR="00267300" w:rsidRDefault="00102D1C">
      <w:pPr>
        <w:pStyle w:val="punktopstilling-bips"/>
        <w:numPr>
          <w:ilvl w:val="0"/>
          <w:numId w:val="4"/>
        </w:numPr>
      </w:pPr>
      <w:r w:rsidRPr="00102D1C">
        <w:t>Swisspearl</w:t>
      </w:r>
      <w:r w:rsidR="000544C7">
        <w:t xml:space="preserve"> </w:t>
      </w:r>
      <w:r w:rsidR="005C070C">
        <w:t>T</w:t>
      </w:r>
      <w:r w:rsidR="00267300">
        <w:t>o</w:t>
      </w:r>
      <w:r w:rsidR="000544C7">
        <w:t>-</w:t>
      </w:r>
      <w:r w:rsidR="00267300">
        <w:t>delt bølget rygning</w:t>
      </w:r>
    </w:p>
    <w:p w14:paraId="1618D3AF" w14:textId="6D222B2F" w:rsidR="00267300" w:rsidRDefault="00102D1C">
      <w:pPr>
        <w:pStyle w:val="punktopstilling-bips"/>
        <w:numPr>
          <w:ilvl w:val="0"/>
          <w:numId w:val="4"/>
        </w:numPr>
      </w:pPr>
      <w:r w:rsidRPr="00102D1C">
        <w:t>Swisspearl</w:t>
      </w:r>
      <w:r w:rsidR="000544C7">
        <w:t xml:space="preserve"> P</w:t>
      </w:r>
      <w:r w:rsidR="00267300">
        <w:t>ultrygning</w:t>
      </w:r>
    </w:p>
    <w:p w14:paraId="1618D3B0" w14:textId="77777777" w:rsidR="00267300" w:rsidRDefault="00267300"/>
    <w:p w14:paraId="1618D3B1" w14:textId="77777777" w:rsidR="00267300" w:rsidRDefault="00E430F1">
      <w:r>
        <w:rPr>
          <w:i/>
        </w:rPr>
        <w:t>Øvrige fjernes</w:t>
      </w:r>
      <w:r w:rsidR="00267300">
        <w:rPr>
          <w:i/>
        </w:rPr>
        <w:t xml:space="preserve"> herefter fra dette afsnit</w:t>
      </w:r>
    </w:p>
    <w:p w14:paraId="1618D3B2" w14:textId="77777777" w:rsidR="00267300" w:rsidRDefault="00267300"/>
    <w:p w14:paraId="1618D3B3" w14:textId="77777777" w:rsidR="00267300" w:rsidRDefault="00267300"/>
    <w:p w14:paraId="1618D3B4" w14:textId="77777777" w:rsidR="00267300" w:rsidRDefault="00267300"/>
    <w:p w14:paraId="1618D3B5" w14:textId="77777777" w:rsidR="009445BD" w:rsidRDefault="009445BD">
      <w:pPr>
        <w:spacing w:line="240" w:lineRule="auto"/>
        <w:rPr>
          <w:b/>
          <w:bCs/>
          <w:sz w:val="22"/>
          <w:szCs w:val="22"/>
        </w:rPr>
      </w:pPr>
      <w:r>
        <w:br w:type="page"/>
      </w:r>
    </w:p>
    <w:p w14:paraId="1618D3B6" w14:textId="77777777" w:rsidR="00267300" w:rsidRDefault="00267300" w:rsidP="00C6650F">
      <w:pPr>
        <w:pStyle w:val="Heading1"/>
        <w:ind w:leftChars="-810" w:left="-1458"/>
      </w:pPr>
      <w:r>
        <w:lastRenderedPageBreak/>
        <w:t>4.2</w:t>
      </w:r>
      <w:r>
        <w:tab/>
        <w:t>Omfang</w:t>
      </w:r>
    </w:p>
    <w:p w14:paraId="1618D3B7" w14:textId="77777777" w:rsidR="00267300" w:rsidRDefault="00267300"/>
    <w:p w14:paraId="1618D3B8" w14:textId="77777777" w:rsidR="00267300" w:rsidRDefault="00267300">
      <w:r>
        <w:t>Arbejdet omfatter:</w:t>
      </w:r>
    </w:p>
    <w:p w14:paraId="1618D3B9" w14:textId="77777777" w:rsidR="00267300" w:rsidRDefault="00267300">
      <w:r>
        <w:t>levering og montering af tagdækning med bølgeplader og lægtning på gitterspær af træ, taghældning xx</w:t>
      </w:r>
      <w:r w:rsidR="005C070C">
        <w:t>°</w:t>
      </w:r>
      <w:r>
        <w:t xml:space="preserve"> i henhold til </w:t>
      </w:r>
      <w:r w:rsidR="006B6D09">
        <w:t>tegning, m</w:t>
      </w:r>
      <w:r w:rsidR="005C070C">
        <w:t>inimum 14°</w:t>
      </w:r>
      <w:r w:rsidR="006B6D09">
        <w:t xml:space="preserve"> taghældning.</w:t>
      </w:r>
    </w:p>
    <w:p w14:paraId="1618D3BA" w14:textId="77777777" w:rsidR="00267300" w:rsidRDefault="00267300"/>
    <w:p w14:paraId="1618D3BB" w14:textId="77777777" w:rsidR="00267300" w:rsidRDefault="00267300"/>
    <w:p w14:paraId="1618D3BC" w14:textId="77777777" w:rsidR="00267300" w:rsidRDefault="00267300" w:rsidP="00C6650F">
      <w:pPr>
        <w:pStyle w:val="Heading1"/>
        <w:ind w:leftChars="-810" w:left="-1458"/>
      </w:pPr>
      <w:r>
        <w:t>4.3</w:t>
      </w:r>
      <w:r>
        <w:tab/>
        <w:t>Lokalisering</w:t>
      </w:r>
    </w:p>
    <w:p w14:paraId="1618D3BD" w14:textId="77777777" w:rsidR="00267300" w:rsidRDefault="00267300"/>
    <w:p w14:paraId="1618D3BE" w14:textId="77777777" w:rsidR="00267300" w:rsidRDefault="00267300">
      <w:r>
        <w:t>Tagdækningen er lokaliseret............</w:t>
      </w:r>
    </w:p>
    <w:p w14:paraId="1618D3BF" w14:textId="77777777" w:rsidR="00267300" w:rsidRDefault="00267300" w:rsidP="00C6650F">
      <w:pPr>
        <w:pStyle w:val="Heading1"/>
        <w:ind w:leftChars="-810" w:left="-1458"/>
      </w:pPr>
    </w:p>
    <w:p w14:paraId="1618D3C0" w14:textId="77777777" w:rsidR="00267300" w:rsidRDefault="00267300" w:rsidP="00C6650F">
      <w:pPr>
        <w:pStyle w:val="Heading1"/>
        <w:ind w:leftChars="-810" w:left="-1458"/>
      </w:pPr>
      <w:r>
        <w:t>4.4</w:t>
      </w:r>
      <w:r>
        <w:tab/>
        <w:t>Tegningshenvisning</w:t>
      </w:r>
    </w:p>
    <w:p w14:paraId="1618D3C1" w14:textId="77777777" w:rsidR="00267300" w:rsidRDefault="00267300"/>
    <w:p w14:paraId="1618D3C2" w14:textId="77777777" w:rsidR="00267300" w:rsidRDefault="00267300">
      <w:r>
        <w:t xml:space="preserve">Hovedtegninger </w:t>
      </w:r>
      <w:r>
        <w:tab/>
        <w:t>xxxx</w:t>
      </w:r>
    </w:p>
    <w:p w14:paraId="1618D3C3" w14:textId="77777777" w:rsidR="00267300" w:rsidRDefault="00267300">
      <w:r>
        <w:t xml:space="preserve">Detailtegninger </w:t>
      </w:r>
      <w:r>
        <w:tab/>
        <w:t>yyyy</w:t>
      </w:r>
    </w:p>
    <w:p w14:paraId="1618D3C4" w14:textId="77777777" w:rsidR="00267300" w:rsidRDefault="00267300" w:rsidP="00C6650F">
      <w:pPr>
        <w:pStyle w:val="Heading1"/>
        <w:ind w:leftChars="-810" w:left="-1458"/>
      </w:pPr>
    </w:p>
    <w:p w14:paraId="1618D3C5" w14:textId="77777777" w:rsidR="00267300" w:rsidRDefault="00267300" w:rsidP="00C6650F">
      <w:pPr>
        <w:pStyle w:val="Heading1"/>
        <w:ind w:leftChars="-810" w:left="-1458"/>
      </w:pPr>
      <w:r>
        <w:t>4.5</w:t>
      </w:r>
      <w:r>
        <w:tab/>
        <w:t>Koordinering</w:t>
      </w:r>
    </w:p>
    <w:p w14:paraId="1618D3C6" w14:textId="77777777" w:rsidR="00267300" w:rsidRDefault="00267300"/>
    <w:p w14:paraId="1618D3C7" w14:textId="77777777" w:rsidR="00267300" w:rsidRDefault="00267300">
      <w:r>
        <w:t>Arbejdet skal koordineres med montering af tagkonstruktion</w:t>
      </w:r>
    </w:p>
    <w:p w14:paraId="1618D3C8" w14:textId="77777777" w:rsidR="00267300" w:rsidRDefault="00267300" w:rsidP="00C6650F">
      <w:pPr>
        <w:pStyle w:val="Heading1"/>
        <w:ind w:leftChars="-810" w:left="-1458"/>
      </w:pPr>
    </w:p>
    <w:p w14:paraId="1618D3C9" w14:textId="77777777" w:rsidR="00267300" w:rsidRDefault="00267300" w:rsidP="00C6650F">
      <w:pPr>
        <w:pStyle w:val="Heading1"/>
        <w:ind w:leftChars="-810" w:left="-1458"/>
      </w:pPr>
      <w:r>
        <w:t>4.6</w:t>
      </w:r>
      <w:r>
        <w:tab/>
        <w:t>Tilstødende bygningsdele</w:t>
      </w:r>
    </w:p>
    <w:p w14:paraId="1618D3CA" w14:textId="77777777" w:rsidR="00267300" w:rsidRDefault="00267300"/>
    <w:p w14:paraId="1618D3CB" w14:textId="77777777" w:rsidR="00267300" w:rsidRDefault="00267300" w:rsidP="00C6650F">
      <w:pPr>
        <w:pStyle w:val="Heading2"/>
        <w:ind w:leftChars="-810" w:left="-1458"/>
      </w:pPr>
      <w:r>
        <w:t>4.6.1</w:t>
      </w:r>
      <w:r>
        <w:tab/>
        <w:t>Forudgående bygningsdele</w:t>
      </w:r>
    </w:p>
    <w:p w14:paraId="1618D3CC" w14:textId="77777777" w:rsidR="00267300" w:rsidRDefault="00267300"/>
    <w:p w14:paraId="1618D3CD" w14:textId="77777777" w:rsidR="00267300" w:rsidRDefault="00267300">
      <w:r>
        <w:t>Spærkonstruktion</w:t>
      </w:r>
    </w:p>
    <w:p w14:paraId="1618D3CE" w14:textId="77777777" w:rsidR="00267300" w:rsidRDefault="00267300" w:rsidP="00C6650F">
      <w:pPr>
        <w:pStyle w:val="Heading2"/>
        <w:ind w:leftChars="-810" w:left="-1458"/>
      </w:pPr>
      <w:r>
        <w:t>4.6.2</w:t>
      </w:r>
      <w:r>
        <w:tab/>
        <w:t xml:space="preserve">Efterfølgende </w:t>
      </w:r>
      <w:r w:rsidR="005C070C">
        <w:t>bygningsdele</w:t>
      </w:r>
    </w:p>
    <w:p w14:paraId="1618D3CF" w14:textId="77777777" w:rsidR="00267300" w:rsidRDefault="00267300"/>
    <w:p w14:paraId="1618D3D0" w14:textId="77777777" w:rsidR="00267300" w:rsidRDefault="00267300">
      <w:r>
        <w:t>Isolering</w:t>
      </w:r>
    </w:p>
    <w:p w14:paraId="1618D3D1" w14:textId="77777777" w:rsidR="00267300" w:rsidRDefault="00267300">
      <w:r>
        <w:t>loftkonstruktion</w:t>
      </w:r>
    </w:p>
    <w:p w14:paraId="1618D3D2" w14:textId="77777777" w:rsidR="00267300" w:rsidRDefault="005C070C">
      <w:r>
        <w:t>I</w:t>
      </w:r>
      <w:r w:rsidR="00267300">
        <w:t>nstallationer i tagrum</w:t>
      </w:r>
    </w:p>
    <w:p w14:paraId="1618D3D3" w14:textId="77777777" w:rsidR="00267300" w:rsidRDefault="005C070C">
      <w:r>
        <w:t>T</w:t>
      </w:r>
      <w:r w:rsidR="00267300">
        <w:t>agrender</w:t>
      </w:r>
    </w:p>
    <w:p w14:paraId="1618D3D4" w14:textId="77777777" w:rsidR="00267300" w:rsidRDefault="00267300">
      <w:r>
        <w:t>xxx</w:t>
      </w:r>
    </w:p>
    <w:p w14:paraId="1618D3D5" w14:textId="77777777" w:rsidR="00267300" w:rsidRDefault="00267300">
      <w:r>
        <w:t>yy</w:t>
      </w:r>
    </w:p>
    <w:p w14:paraId="1618D3D6" w14:textId="77777777" w:rsidR="00267300" w:rsidRDefault="00267300"/>
    <w:p w14:paraId="1618D3D7" w14:textId="77777777" w:rsidR="00267300" w:rsidRDefault="00267300" w:rsidP="00C6650F">
      <w:pPr>
        <w:pStyle w:val="Heading1"/>
        <w:ind w:leftChars="-810" w:left="-1458"/>
      </w:pPr>
      <w:r>
        <w:t>4.7</w:t>
      </w:r>
      <w:r>
        <w:tab/>
        <w:t>Projektering</w:t>
      </w:r>
    </w:p>
    <w:p w14:paraId="1618D3D8" w14:textId="77777777" w:rsidR="00267300" w:rsidRDefault="00267300"/>
    <w:p w14:paraId="1618D3D9" w14:textId="77777777" w:rsidR="00267300" w:rsidRDefault="00267300">
      <w:r>
        <w:t>xx</w:t>
      </w:r>
    </w:p>
    <w:p w14:paraId="1618D3DA" w14:textId="77777777" w:rsidR="00267300" w:rsidRDefault="00267300" w:rsidP="00C6650F">
      <w:pPr>
        <w:pStyle w:val="Heading1"/>
        <w:ind w:leftChars="-810" w:left="-1458"/>
      </w:pPr>
    </w:p>
    <w:p w14:paraId="1618D3DB" w14:textId="77777777" w:rsidR="00267300" w:rsidRDefault="00267300" w:rsidP="00C6650F">
      <w:pPr>
        <w:pStyle w:val="Heading1"/>
        <w:ind w:leftChars="-810" w:left="-1458"/>
      </w:pPr>
      <w:r>
        <w:t>4.8</w:t>
      </w:r>
      <w:r>
        <w:tab/>
        <w:t>Undersøgelser</w:t>
      </w:r>
    </w:p>
    <w:p w14:paraId="1618D3DC" w14:textId="77777777" w:rsidR="00267300" w:rsidRDefault="00267300"/>
    <w:p w14:paraId="1618D3DD" w14:textId="77777777" w:rsidR="00267300" w:rsidRDefault="00267300">
      <w:r>
        <w:t>Xx</w:t>
      </w:r>
    </w:p>
    <w:p w14:paraId="1618D3DE" w14:textId="77777777" w:rsidR="00267300" w:rsidRDefault="00267300"/>
    <w:p w14:paraId="1618D3DF" w14:textId="77777777" w:rsidR="00267300" w:rsidRDefault="00267300"/>
    <w:p w14:paraId="1618D3E0" w14:textId="77777777" w:rsidR="00267300" w:rsidRDefault="00267300"/>
    <w:p w14:paraId="1618D3E1" w14:textId="77777777" w:rsidR="00267300" w:rsidRDefault="00267300"/>
    <w:p w14:paraId="1618D3E2" w14:textId="77777777" w:rsidR="00267300" w:rsidRDefault="00267300"/>
    <w:p w14:paraId="1618D3E3" w14:textId="77777777" w:rsidR="00267300" w:rsidRDefault="00267300" w:rsidP="00C6650F">
      <w:pPr>
        <w:pStyle w:val="Heading1"/>
        <w:ind w:leftChars="-810" w:left="-1458"/>
      </w:pPr>
    </w:p>
    <w:p w14:paraId="1618D3E4" w14:textId="77777777" w:rsidR="00267300" w:rsidRDefault="00267300" w:rsidP="00C6650F">
      <w:pPr>
        <w:pStyle w:val="Heading1"/>
        <w:ind w:leftChars="-810" w:left="-1458"/>
      </w:pPr>
      <w:r>
        <w:t>4.9</w:t>
      </w:r>
      <w:r>
        <w:tab/>
        <w:t>Materialer og produkter</w:t>
      </w:r>
    </w:p>
    <w:p w14:paraId="1618D3E5" w14:textId="77777777" w:rsidR="00267300" w:rsidRDefault="00267300"/>
    <w:p w14:paraId="1618D3E6" w14:textId="3F38C2F3" w:rsidR="00267300" w:rsidRDefault="00267300">
      <w:r>
        <w:t>Bølgeplader</w:t>
      </w:r>
      <w:r>
        <w:tab/>
      </w:r>
      <w:r w:rsidR="00102D1C" w:rsidRPr="00102D1C">
        <w:t>Swisspearl</w:t>
      </w:r>
      <w:r w:rsidR="00713622" w:rsidRPr="00713622">
        <w:t xml:space="preserve"> B5 bølgeplade</w:t>
      </w:r>
      <w:r>
        <w:t xml:space="preserve">, farve </w:t>
      </w:r>
      <w:r w:rsidR="00713622">
        <w:t>Mørkegrå (ubehandlet)</w:t>
      </w:r>
    </w:p>
    <w:p w14:paraId="1618D3E7" w14:textId="36D0B98E" w:rsidR="000544C7" w:rsidRDefault="000544C7">
      <w:r>
        <w:t xml:space="preserve">Rygning </w:t>
      </w:r>
      <w:r>
        <w:tab/>
      </w:r>
      <w:r>
        <w:tab/>
      </w:r>
      <w:r w:rsidR="00102D1C" w:rsidRPr="00102D1C">
        <w:t>Swisspearl</w:t>
      </w:r>
      <w:r>
        <w:t xml:space="preserve"> vinkelrygning med </w:t>
      </w:r>
      <w:r w:rsidR="00102D1C" w:rsidRPr="00102D1C">
        <w:t>Swisspearl</w:t>
      </w:r>
      <w:r w:rsidR="00267300">
        <w:t xml:space="preserve"> </w:t>
      </w:r>
      <w:r>
        <w:t>rygningselement</w:t>
      </w:r>
      <w:r w:rsidR="00267300">
        <w:t xml:space="preserve"> til </w:t>
      </w:r>
    </w:p>
    <w:p w14:paraId="1618D3E8" w14:textId="77777777" w:rsidR="00267300" w:rsidRDefault="00267300" w:rsidP="005C070C">
      <w:pPr>
        <w:ind w:left="956" w:firstLine="956"/>
      </w:pPr>
      <w:r>
        <w:t>ventilation under vinkelrygninger</w:t>
      </w:r>
    </w:p>
    <w:p w14:paraId="1618D3E9" w14:textId="08AE660C" w:rsidR="00267300" w:rsidRDefault="00267300">
      <w:r>
        <w:t>Alt. rygning</w:t>
      </w:r>
      <w:r>
        <w:tab/>
      </w:r>
      <w:r w:rsidR="00102D1C" w:rsidRPr="00102D1C">
        <w:t>Swisspearl</w:t>
      </w:r>
      <w:r>
        <w:t xml:space="preserve"> vinkelrygning med </w:t>
      </w:r>
      <w:r w:rsidR="00102D1C" w:rsidRPr="00102D1C">
        <w:t>Swisspearl</w:t>
      </w:r>
      <w:r w:rsidR="000544C7">
        <w:t xml:space="preserve"> </w:t>
      </w:r>
      <w:r w:rsidR="005C070C">
        <w:t>asfalt</w:t>
      </w:r>
      <w:r>
        <w:t xml:space="preserve">timprægneret </w:t>
      </w:r>
    </w:p>
    <w:p w14:paraId="1618D3EA" w14:textId="46B458DE" w:rsidR="00267300" w:rsidRDefault="00267300">
      <w:r>
        <w:tab/>
      </w:r>
      <w:r>
        <w:tab/>
        <w:t xml:space="preserve">skumbølgeklodser og ventilation </w:t>
      </w:r>
      <w:r w:rsidR="00102D1C" w:rsidRPr="00102D1C">
        <w:t>Swisspearl</w:t>
      </w:r>
      <w:r>
        <w:t xml:space="preserve"> hætter til </w:t>
      </w:r>
    </w:p>
    <w:p w14:paraId="1618D3EB" w14:textId="77777777" w:rsidR="00267300" w:rsidRDefault="00267300">
      <w:r>
        <w:tab/>
      </w:r>
      <w:r>
        <w:tab/>
        <w:t>tagrumsventilation i henhold til ventilationsberegningen.</w:t>
      </w:r>
    </w:p>
    <w:p w14:paraId="1618D3EC" w14:textId="20FA8B67" w:rsidR="00267300" w:rsidRDefault="00267300">
      <w:r>
        <w:t xml:space="preserve">Alt. </w:t>
      </w:r>
      <w:r w:rsidR="00BC7FA0">
        <w:t>R</w:t>
      </w:r>
      <w:r>
        <w:t>ygning</w:t>
      </w:r>
      <w:r w:rsidR="00BC7FA0">
        <w:tab/>
      </w:r>
      <w:r w:rsidR="00102D1C" w:rsidRPr="00102D1C">
        <w:t>Swisspearl</w:t>
      </w:r>
      <w:r>
        <w:t xml:space="preserve"> to</w:t>
      </w:r>
      <w:r w:rsidR="00BC7FA0">
        <w:t>-</w:t>
      </w:r>
      <w:r>
        <w:t xml:space="preserve">delte bølget rygninger, og ventilation med </w:t>
      </w:r>
    </w:p>
    <w:p w14:paraId="1618D3ED" w14:textId="4D8CFD36" w:rsidR="00267300" w:rsidRDefault="00267300">
      <w:r>
        <w:tab/>
      </w:r>
      <w:r>
        <w:tab/>
      </w:r>
      <w:r w:rsidR="00102D1C" w:rsidRPr="00102D1C">
        <w:t>Swisspearl</w:t>
      </w:r>
      <w:r>
        <w:t xml:space="preserve"> hætter til tagrumsventilation i henhold til </w:t>
      </w:r>
    </w:p>
    <w:p w14:paraId="1618D3EE" w14:textId="77777777" w:rsidR="00267300" w:rsidRDefault="006B6D09">
      <w:r>
        <w:tab/>
      </w:r>
      <w:r>
        <w:tab/>
        <w:t>ventilations</w:t>
      </w:r>
      <w:r w:rsidR="00267300">
        <w:t>beregningen</w:t>
      </w:r>
    </w:p>
    <w:p w14:paraId="1618D3EF" w14:textId="34648FD1" w:rsidR="00267300" w:rsidRDefault="00267300">
      <w:r>
        <w:t>Tagfod</w:t>
      </w:r>
      <w:r>
        <w:tab/>
      </w:r>
      <w:r>
        <w:tab/>
      </w:r>
      <w:r w:rsidR="00102D1C" w:rsidRPr="00102D1C">
        <w:t>Swisspearl</w:t>
      </w:r>
      <w:r>
        <w:t xml:space="preserve"> plastudhængsklods med ventilation</w:t>
      </w:r>
    </w:p>
    <w:p w14:paraId="1618D3F0" w14:textId="0E17EF3E" w:rsidR="00267300" w:rsidRDefault="00267300">
      <w:r>
        <w:t>Alt. tagfod</w:t>
      </w:r>
      <w:r>
        <w:tab/>
      </w:r>
      <w:r>
        <w:tab/>
      </w:r>
      <w:r w:rsidR="00102D1C" w:rsidRPr="00102D1C">
        <w:t>Swisspearl</w:t>
      </w:r>
      <w:r>
        <w:t xml:space="preserve"> plastudhængsklods uden ventilation</w:t>
      </w:r>
    </w:p>
    <w:p w14:paraId="1618D3F1" w14:textId="732E53D3" w:rsidR="00267300" w:rsidRDefault="00267300">
      <w:r>
        <w:t>Alt. tagfod</w:t>
      </w:r>
      <w:r>
        <w:tab/>
      </w:r>
      <w:r>
        <w:tab/>
      </w:r>
      <w:r w:rsidR="00102D1C" w:rsidRPr="00102D1C">
        <w:t>Swisspearl</w:t>
      </w:r>
      <w:r>
        <w:t xml:space="preserve"> fuglegi</w:t>
      </w:r>
      <w:r w:rsidR="00B932B3">
        <w:t>t</w:t>
      </w:r>
      <w:r>
        <w:t xml:space="preserve">ter </w:t>
      </w:r>
      <w:r>
        <w:tab/>
      </w:r>
      <w:r>
        <w:tab/>
      </w:r>
    </w:p>
    <w:p w14:paraId="1618D3F2" w14:textId="4A9B04DD" w:rsidR="00267300" w:rsidRPr="009D0FFA" w:rsidRDefault="00267300">
      <w:r w:rsidRPr="009D0FFA">
        <w:t>Tætning</w:t>
      </w:r>
      <w:r w:rsidRPr="009D0FFA">
        <w:tab/>
      </w:r>
      <w:r w:rsidRPr="009D0FFA">
        <w:tab/>
      </w:r>
      <w:r w:rsidR="00102D1C" w:rsidRPr="00102D1C">
        <w:t>Swisspearl</w:t>
      </w:r>
      <w:r w:rsidRPr="009D0FFA">
        <w:t xml:space="preserve"> skumstrimler </w:t>
      </w:r>
    </w:p>
    <w:p w14:paraId="1618D3F3" w14:textId="77777777" w:rsidR="00267300" w:rsidRPr="009D0FFA" w:rsidRDefault="00267300"/>
    <w:p w14:paraId="1618D3F4" w14:textId="77777777" w:rsidR="00267300" w:rsidRDefault="00267300">
      <w:r>
        <w:rPr>
          <w:b/>
        </w:rPr>
        <w:t>Understøtninger</w:t>
      </w:r>
    </w:p>
    <w:p w14:paraId="1618D3F5" w14:textId="77777777" w:rsidR="00267300" w:rsidRPr="003A3575" w:rsidRDefault="003A3575">
      <w:r>
        <w:t xml:space="preserve">38 x </w:t>
      </w:r>
      <w:smartTag w:uri="urn:schemas-microsoft-com:office:smarttags" w:element="metricconverter">
        <w:smartTagPr>
          <w:attr w:name="ProductID" w:val="73 mm"/>
        </w:smartTagPr>
        <w:r>
          <w:t xml:space="preserve">73 </w:t>
        </w:r>
        <w:r w:rsidRPr="003A3575">
          <w:t>mm</w:t>
        </w:r>
      </w:smartTag>
      <w:r w:rsidRPr="003A3575">
        <w:t xml:space="preserve"> </w:t>
      </w:r>
      <w:r>
        <w:t>l</w:t>
      </w:r>
      <w:r w:rsidR="00267300">
        <w:t xml:space="preserve">ægter </w:t>
      </w:r>
      <w:r w:rsidR="00523309" w:rsidRPr="003A3575">
        <w:t>C18</w:t>
      </w:r>
      <w:r w:rsidR="00267300" w:rsidRPr="003A3575">
        <w:t xml:space="preserve"> ih</w:t>
      </w:r>
      <w:r w:rsidR="00681678" w:rsidRPr="003A3575">
        <w:t>t</w:t>
      </w:r>
      <w:r>
        <w:t>.</w:t>
      </w:r>
      <w:r w:rsidR="00681678" w:rsidRPr="003A3575">
        <w:t xml:space="preserve"> TOP vejledning Træ 65 - T</w:t>
      </w:r>
      <w:r w:rsidR="00267300" w:rsidRPr="003A3575">
        <w:t>aglægter.</w:t>
      </w:r>
    </w:p>
    <w:p w14:paraId="1618D3F6" w14:textId="77777777" w:rsidR="00267300" w:rsidRDefault="00267300"/>
    <w:p w14:paraId="1618D3F7" w14:textId="77777777" w:rsidR="00267300" w:rsidRDefault="00267300">
      <w:r>
        <w:rPr>
          <w:b/>
        </w:rPr>
        <w:t>Fastgørelsesmiddel</w:t>
      </w:r>
    </w:p>
    <w:p w14:paraId="1618D3F8" w14:textId="571FDEEF" w:rsidR="009445BD" w:rsidRDefault="00267300" w:rsidP="009445BD">
      <w:r>
        <w:t xml:space="preserve">Bølgeplader fastgøres med </w:t>
      </w:r>
      <w:r w:rsidR="00102D1C" w:rsidRPr="00102D1C">
        <w:t>Swisspearl</w:t>
      </w:r>
      <w:r>
        <w:t xml:space="preserve"> tagskruer</w:t>
      </w:r>
      <w:r w:rsidR="009445BD">
        <w:t xml:space="preserve"> 6,0 x 90 mm.</w:t>
      </w:r>
    </w:p>
    <w:p w14:paraId="1618D3F9" w14:textId="77777777" w:rsidR="00267300" w:rsidRDefault="00267300"/>
    <w:p w14:paraId="1618D3FA" w14:textId="77777777" w:rsidR="006B6D09" w:rsidRDefault="006B6D09"/>
    <w:p w14:paraId="1618D3FB" w14:textId="77777777" w:rsidR="00267300" w:rsidRDefault="00267300" w:rsidP="00C6650F">
      <w:pPr>
        <w:pStyle w:val="Heading1"/>
        <w:ind w:leftChars="-810" w:left="-1458"/>
      </w:pPr>
      <w:r>
        <w:t>4.10</w:t>
      </w:r>
      <w:r>
        <w:tab/>
        <w:t>Udførelse</w:t>
      </w:r>
    </w:p>
    <w:p w14:paraId="1618D3FC" w14:textId="77777777" w:rsidR="00267300" w:rsidRDefault="00267300"/>
    <w:p w14:paraId="1618D3FD" w14:textId="77777777" w:rsidR="00267300" w:rsidRDefault="00267300">
      <w:r>
        <w:rPr>
          <w:b/>
        </w:rPr>
        <w:t>Forudgående bygningsdele</w:t>
      </w:r>
    </w:p>
    <w:p w14:paraId="1618D3FE" w14:textId="77777777" w:rsidR="00267300" w:rsidRDefault="00267300">
      <w:r>
        <w:t>Tilstødende bygningsdele forudsættes færdige med måltolerancer som angivet på tegning (xx)x.x.</w:t>
      </w:r>
    </w:p>
    <w:p w14:paraId="1618D3FF" w14:textId="77777777" w:rsidR="00267300" w:rsidRDefault="00267300"/>
    <w:p w14:paraId="1618D400" w14:textId="77777777" w:rsidR="00267300" w:rsidRDefault="00267300">
      <w:r>
        <w:rPr>
          <w:b/>
        </w:rPr>
        <w:t>Sikkerhedskrav til lægteafstand</w:t>
      </w:r>
    </w:p>
    <w:p w14:paraId="1618D401" w14:textId="77777777" w:rsidR="00267300" w:rsidRDefault="00267300">
      <w:r w:rsidRPr="009445BD">
        <w:t xml:space="preserve">38 x </w:t>
      </w:r>
      <w:smartTag w:uri="urn:schemas-microsoft-com:office:smarttags" w:element="metricconverter">
        <w:smartTagPr>
          <w:attr w:name="ProductID" w:val="73 mm"/>
        </w:smartTagPr>
        <w:r w:rsidRPr="009445BD">
          <w:t>73 mm</w:t>
        </w:r>
      </w:smartTag>
      <w:r w:rsidRPr="009445BD">
        <w:t xml:space="preserve"> </w:t>
      </w:r>
      <w:r w:rsidR="00681678" w:rsidRPr="009445BD">
        <w:t>C18</w:t>
      </w:r>
      <w:r w:rsidRPr="009445BD">
        <w:t xml:space="preserve"> lægter monteres med c/c </w:t>
      </w:r>
      <w:smartTag w:uri="urn:schemas-microsoft-com:office:smarttags" w:element="metricconverter">
        <w:smartTagPr>
          <w:attr w:name="ProductID" w:val="1070 mm"/>
        </w:smartTagPr>
        <w:r w:rsidRPr="009445BD">
          <w:t>1070 mm</w:t>
        </w:r>
        <w:r w:rsidR="003A3575" w:rsidRPr="009445BD">
          <w:t xml:space="preserve"> i henhold til gældende anvis</w:t>
        </w:r>
        <w:r w:rsidR="003A3575">
          <w:t>ninger</w:t>
        </w:r>
      </w:smartTag>
      <w:r>
        <w:t xml:space="preserve">. Der monteres to mellemlægter eller </w:t>
      </w:r>
      <w:r w:rsidR="00E430F1">
        <w:t xml:space="preserve">en mellemlægte og </w:t>
      </w:r>
      <w:r>
        <w:t>trædesikkert underlag.</w:t>
      </w:r>
    </w:p>
    <w:p w14:paraId="1618D402" w14:textId="77777777" w:rsidR="00267300" w:rsidRDefault="00267300"/>
    <w:p w14:paraId="1618D403" w14:textId="77777777" w:rsidR="00267300" w:rsidRDefault="00267300">
      <w:r>
        <w:rPr>
          <w:b/>
        </w:rPr>
        <w:t>Trædesikkert underlag</w:t>
      </w:r>
    </w:p>
    <w:p w14:paraId="1618D404" w14:textId="7A84A836" w:rsidR="00267300" w:rsidRDefault="00267300">
      <w:r>
        <w:t xml:space="preserve">Trædesikkert underlag kan udføres med </w:t>
      </w:r>
      <w:r w:rsidR="00102D1C" w:rsidRPr="00102D1C">
        <w:t>Swisspearl</w:t>
      </w:r>
      <w:r>
        <w:t xml:space="preserve"> PE net eller </w:t>
      </w:r>
      <w:r w:rsidR="00102D1C" w:rsidRPr="00102D1C">
        <w:t>Swisspearl</w:t>
      </w:r>
      <w:r>
        <w:t xml:space="preserve"> stålnet. Net lægges på oversiden af spær eller lægter. PE-net forankres ved fastklemning under </w:t>
      </w:r>
      <w:r w:rsidR="00713622">
        <w:t>en træliste min 25x50 mm. Sideo</w:t>
      </w:r>
      <w:r>
        <w:t>verlæg udføres over to masker og overlæg i længderetning udføres over to lægter.</w:t>
      </w:r>
      <w:r w:rsidR="00B932B3">
        <w:t xml:space="preserve"> </w:t>
      </w:r>
      <w:r>
        <w:t>Stålnet fastgøres til ydersiden af yderste spær i hver tagside. Sideoverlæg udføres over 1 maske og overlæg i længderetningen udføres over to lægter.</w:t>
      </w:r>
      <w:r w:rsidR="00B932B3">
        <w:t xml:space="preserve"> </w:t>
      </w:r>
      <w:r>
        <w:t>Bemærk at stålnet ikke må anvendes over rum med aggressivt luftmiljø.</w:t>
      </w:r>
    </w:p>
    <w:p w14:paraId="1618D405" w14:textId="77777777" w:rsidR="00267300" w:rsidRDefault="00267300"/>
    <w:p w14:paraId="1618D406" w14:textId="77777777" w:rsidR="00267300" w:rsidRDefault="00267300">
      <w:r>
        <w:rPr>
          <w:b/>
        </w:rPr>
        <w:t>Montering af lægter for bølgeplader</w:t>
      </w:r>
    </w:p>
    <w:p w14:paraId="1618D407" w14:textId="77777777" w:rsidR="00267300" w:rsidRDefault="00267300">
      <w:r>
        <w:t>Nederste understøtning monteres først, efter snor parallelt med tagfod. På nederste understøtning sømmes en 8-</w:t>
      </w:r>
      <w:smartTag w:uri="urn:schemas-microsoft-com:office:smarttags" w:element="metricconverter">
        <w:smartTagPr>
          <w:attr w:name="ProductID" w:val="10 mm"/>
        </w:smartTagPr>
        <w:r>
          <w:t>10 mm</w:t>
        </w:r>
      </w:smartTag>
      <w:r>
        <w:t xml:space="preserve"> liste for at løfte nederste pladerække til rigtigt plan.</w:t>
      </w:r>
      <w:r w:rsidR="00681678" w:rsidRPr="00681678">
        <w:t xml:space="preserve"> </w:t>
      </w:r>
      <w:r>
        <w:t xml:space="preserve">Understøtningsafstanden afsættes op ad spærene ved lægternes overkant. Lægter skal samles over spær, og stød skal forskydes mindst 2 spærfag. </w:t>
      </w:r>
    </w:p>
    <w:p w14:paraId="1618D408" w14:textId="77777777" w:rsidR="00267300" w:rsidRDefault="00267300"/>
    <w:p w14:paraId="1618D409" w14:textId="77777777" w:rsidR="00267300" w:rsidRDefault="00267300">
      <w:r>
        <w:rPr>
          <w:b/>
        </w:rPr>
        <w:t>Montering af bølgeplader</w:t>
      </w:r>
    </w:p>
    <w:p w14:paraId="1618D40A" w14:textId="61B5BBE4" w:rsidR="00267300" w:rsidRPr="009445BD" w:rsidRDefault="00267300">
      <w:r>
        <w:t xml:space="preserve">Bølgeplader </w:t>
      </w:r>
      <w:r w:rsidR="009445BD">
        <w:t>monteres</w:t>
      </w:r>
      <w:r w:rsidR="00681678">
        <w:t xml:space="preserve"> med et </w:t>
      </w:r>
      <w:r w:rsidR="00681678" w:rsidRPr="009445BD">
        <w:t>overlæg på 11</w:t>
      </w:r>
      <w:r w:rsidRPr="009445BD">
        <w:t xml:space="preserve">0 mm </w:t>
      </w:r>
      <w:r>
        <w:t xml:space="preserve">og fastgøres til understøtninger med </w:t>
      </w:r>
      <w:r w:rsidR="00102D1C" w:rsidRPr="00102D1C">
        <w:t>Swisspearl</w:t>
      </w:r>
      <w:r>
        <w:t xml:space="preserve"> tagskruer. Tagskruerne skrues med en let tilspænding vinkelret på </w:t>
      </w:r>
      <w:r w:rsidRPr="009445BD">
        <w:t>tagfladen.</w:t>
      </w:r>
      <w:r w:rsidR="003F7D3F" w:rsidRPr="009445BD">
        <w:t xml:space="preserve"> På HJ/HU plader </w:t>
      </w:r>
      <w:r w:rsidR="003A3575" w:rsidRPr="009445BD">
        <w:t xml:space="preserve">er overlægget markeret med </w:t>
      </w:r>
      <w:r w:rsidR="00096F96" w:rsidRPr="009445BD">
        <w:t>et overlægsmærke</w:t>
      </w:r>
      <w:r w:rsidR="003F7D3F" w:rsidRPr="009445BD">
        <w:t>.</w:t>
      </w:r>
    </w:p>
    <w:p w14:paraId="1618D40B" w14:textId="77777777" w:rsidR="0069430D" w:rsidRPr="009445BD" w:rsidRDefault="0069430D"/>
    <w:p w14:paraId="1618D40C" w14:textId="77777777" w:rsidR="00AB06C1" w:rsidRDefault="00AB06C1" w:rsidP="00AB06C1">
      <w:r w:rsidRPr="003A1504">
        <w:t xml:space="preserve">Langs vindskede og tagfod anvendes fuldkantede plader. </w:t>
      </w:r>
    </w:p>
    <w:p w14:paraId="1618D40D" w14:textId="77777777" w:rsidR="00096F96" w:rsidRDefault="00096F96"/>
    <w:p w14:paraId="1618D40E" w14:textId="55585E4B" w:rsidR="00096F96" w:rsidRPr="008C2FF3" w:rsidRDefault="003F7D3F">
      <w:r w:rsidRPr="008C2FF3">
        <w:t xml:space="preserve">Ved brug af </w:t>
      </w:r>
      <w:r w:rsidR="00102D1C" w:rsidRPr="00102D1C">
        <w:t>Swisspearl</w:t>
      </w:r>
      <w:r w:rsidR="008C2FF3">
        <w:t xml:space="preserve"> K</w:t>
      </w:r>
      <w:r w:rsidRPr="008C2FF3">
        <w:t>onisk</w:t>
      </w:r>
      <w:r w:rsidR="003A3575" w:rsidRPr="008C2FF3">
        <w:t xml:space="preserve">e </w:t>
      </w:r>
      <w:r w:rsidR="008C2FF3">
        <w:t>R</w:t>
      </w:r>
      <w:r w:rsidRPr="008C2FF3">
        <w:t>yg</w:t>
      </w:r>
      <w:r w:rsidR="003A3575" w:rsidRPr="008C2FF3">
        <w:t xml:space="preserve">ninger skal </w:t>
      </w:r>
      <w:r w:rsidR="008C2FF3">
        <w:t>der anvendes</w:t>
      </w:r>
      <w:r w:rsidR="003A3575" w:rsidRPr="008C2FF3">
        <w:t xml:space="preserve"> f</w:t>
      </w:r>
      <w:r w:rsidR="00096F96" w:rsidRPr="008C2FF3">
        <w:t>uldkantede</w:t>
      </w:r>
      <w:r w:rsidRPr="008C2FF3">
        <w:t xml:space="preserve"> plader langs rygningen. </w:t>
      </w:r>
    </w:p>
    <w:p w14:paraId="1618D40F" w14:textId="77777777" w:rsidR="00096F96" w:rsidRPr="008C2FF3" w:rsidRDefault="00096F96" w:rsidP="00096F96"/>
    <w:p w14:paraId="1618D410" w14:textId="77777777" w:rsidR="00267300" w:rsidRDefault="00267300">
      <w:r>
        <w:t>Til sikring af den korrekte montagebredde foretages en prøveoplægning. På taget lægges 2 rækker plader med 4 plader i hver række. Kontrolmålet af montagebredden findes ved at måle fra første bølgetop af første plade til sidste bølgetop af fjerde plade</w:t>
      </w:r>
      <w:r w:rsidR="008C2FF3">
        <w:t>,</w:t>
      </w:r>
      <w:r>
        <w:t xml:space="preserve"> og dele målet med 4.</w:t>
      </w:r>
    </w:p>
    <w:p w14:paraId="1618D411" w14:textId="77777777" w:rsidR="00267300" w:rsidRDefault="00267300"/>
    <w:p w14:paraId="1618D412" w14:textId="77777777" w:rsidR="00267300" w:rsidRDefault="00267300">
      <w:r>
        <w:rPr>
          <w:b/>
        </w:rPr>
        <w:t>Tætning mellem plader</w:t>
      </w:r>
    </w:p>
    <w:p w14:paraId="1618D413" w14:textId="77777777" w:rsidR="00267300" w:rsidRDefault="00267300">
      <w:r>
        <w:t>I vandrette overlæg mellem bølgepladerne anvendes skumstrimmel.</w:t>
      </w:r>
      <w:r w:rsidR="00B932B3">
        <w:t xml:space="preserve"> </w:t>
      </w:r>
      <w:r>
        <w:t>Tætnings</w:t>
      </w:r>
      <w:r w:rsidR="00B932B3">
        <w:softHyphen/>
      </w:r>
      <w:r>
        <w:t xml:space="preserve">materialet i vandrette pladeoverlæg placeres mellem skruen og den overliggende plades underkant, sådan at skruehul beskyttes imod udefra kommende </w:t>
      </w:r>
      <w:r w:rsidRPr="008C2FF3">
        <w:t>fugt.</w:t>
      </w:r>
      <w:r w:rsidR="004A559A" w:rsidRPr="008C2FF3">
        <w:t xml:space="preserve"> Ved HJ/HU plader placeres tætningsmaterialet efter afmærkninger i pladen. </w:t>
      </w:r>
      <w:r w:rsidRPr="008C2FF3">
        <w:t>Im</w:t>
      </w:r>
      <w:r>
        <w:t>ellem pladernes hjørneafskæringer lægges tætningsmaterialet i en nedadgående sløjfe.</w:t>
      </w:r>
      <w:r w:rsidR="004A559A">
        <w:t xml:space="preserve"> </w:t>
      </w:r>
    </w:p>
    <w:p w14:paraId="1618D414" w14:textId="77777777" w:rsidR="00267300" w:rsidRDefault="00267300"/>
    <w:p w14:paraId="1618D415" w14:textId="78FD2D5C" w:rsidR="00267300" w:rsidRDefault="00267300">
      <w:r>
        <w:t>Ved lav taghældning, udsat beliggenhed eller ved udnyttet tage</w:t>
      </w:r>
      <w:r w:rsidR="00681678">
        <w:t xml:space="preserve">, </w:t>
      </w:r>
      <w:r>
        <w:t xml:space="preserve">tage med beklædning direkte under spærene anbefales der at bruge 10 x </w:t>
      </w:r>
      <w:smartTag w:uri="urn:schemas-microsoft-com:office:smarttags" w:element="metricconverter">
        <w:smartTagPr>
          <w:attr w:name="ProductID" w:val="9 mm"/>
        </w:smartTagPr>
        <w:r>
          <w:t>9 mm</w:t>
        </w:r>
      </w:smartTag>
      <w:r>
        <w:t xml:space="preserve"> </w:t>
      </w:r>
      <w:r w:rsidR="00102D1C" w:rsidRPr="00102D1C">
        <w:t>Swisspearl</w:t>
      </w:r>
      <w:r>
        <w:t xml:space="preserve"> skumstrimmel i både sideoverlæg og vandrette overlæg.</w:t>
      </w:r>
    </w:p>
    <w:p w14:paraId="1618D416" w14:textId="77777777" w:rsidR="00267300" w:rsidRDefault="00267300"/>
    <w:p w14:paraId="1618D417" w14:textId="77777777" w:rsidR="00267300" w:rsidRDefault="00267300">
      <w:r>
        <w:t>Tætningsmateriale i sideoverlæg placeres på den side af bølgetoppen, som er nærmest den overliggende plades kant.</w:t>
      </w:r>
    </w:p>
    <w:p w14:paraId="1618D418" w14:textId="77777777" w:rsidR="00267300" w:rsidRDefault="00267300"/>
    <w:p w14:paraId="1618D419" w14:textId="77777777" w:rsidR="00267300" w:rsidRDefault="00267300">
      <w:r>
        <w:rPr>
          <w:b/>
        </w:rPr>
        <w:t>Skotrende</w:t>
      </w:r>
    </w:p>
    <w:p w14:paraId="1618D41A" w14:textId="2FBACED4" w:rsidR="00267300" w:rsidRDefault="00267300">
      <w:r>
        <w:t xml:space="preserve">I skotrende skal bølgepladerne have et udlæg på minimum </w:t>
      </w:r>
      <w:smartTag w:uri="urn:schemas-microsoft-com:office:smarttags" w:element="metricconverter">
        <w:smartTagPr>
          <w:attr w:name="ProductID" w:val="60 mm"/>
        </w:smartTagPr>
        <w:r>
          <w:t>60 mm</w:t>
        </w:r>
      </w:smartTag>
      <w:r>
        <w:t xml:space="preserve">. Til tætning langs skotrenden anvendes </w:t>
      </w:r>
      <w:r w:rsidR="00102D1C" w:rsidRPr="00102D1C">
        <w:t>Swisspearl</w:t>
      </w:r>
      <w:r>
        <w:t xml:space="preserve"> asfaltimprægnerede skumbølgeklodser.</w:t>
      </w:r>
    </w:p>
    <w:p w14:paraId="1618D41B" w14:textId="77777777" w:rsidR="00267300" w:rsidRDefault="00267300"/>
    <w:p w14:paraId="1618D41C" w14:textId="77777777" w:rsidR="00267300" w:rsidRDefault="00267300">
      <w:r>
        <w:rPr>
          <w:b/>
        </w:rPr>
        <w:t>Vinkelrygning, ventileret</w:t>
      </w:r>
    </w:p>
    <w:p w14:paraId="1618D41D" w14:textId="31B92E33" w:rsidR="00267300" w:rsidRDefault="00267300">
      <w:r>
        <w:t xml:space="preserve">Rygning udføres med </w:t>
      </w:r>
      <w:r w:rsidR="00102D1C" w:rsidRPr="00102D1C">
        <w:t>Swisspearl</w:t>
      </w:r>
      <w:r>
        <w:t xml:space="preserve"> vinkelrygning oplagt på </w:t>
      </w:r>
      <w:r w:rsidR="00102D1C" w:rsidRPr="00102D1C">
        <w:t>Swisspearl</w:t>
      </w:r>
      <w:r>
        <w:t xml:space="preserve"> </w:t>
      </w:r>
      <w:r w:rsidR="008C2FF3">
        <w:t>ventilationselementet</w:t>
      </w:r>
      <w:r>
        <w:t xml:space="preserve">. </w:t>
      </w:r>
      <w:r w:rsidR="00102D1C" w:rsidRPr="00102D1C">
        <w:t>Swisspearl</w:t>
      </w:r>
      <w:r>
        <w:t xml:space="preserve"> ventilationselementet monteres</w:t>
      </w:r>
      <w:r w:rsidR="008C2FF3">
        <w:t>,</w:t>
      </w:r>
      <w:r>
        <w:t xml:space="preserve"> inden montage af vinkelrygningen</w:t>
      </w:r>
      <w:r w:rsidRPr="008C2FF3">
        <w:t>.</w:t>
      </w:r>
      <w:r w:rsidR="00681678" w:rsidRPr="008C2FF3">
        <w:t xml:space="preserve"> Der skal være min</w:t>
      </w:r>
      <w:r w:rsidR="006C7DCB">
        <w:t>.</w:t>
      </w:r>
      <w:r w:rsidR="00681678" w:rsidRPr="008C2FF3">
        <w:t xml:space="preserve"> 150 mm overlæg mellem rygningen og bølgepladen. </w:t>
      </w:r>
      <w:r w:rsidRPr="008C2FF3">
        <w:t xml:space="preserve">Elementet </w:t>
      </w:r>
      <w:r>
        <w:t xml:space="preserve">placeres min. </w:t>
      </w:r>
      <w:smartTag w:uri="urn:schemas-microsoft-com:office:smarttags" w:element="metricconverter">
        <w:smartTagPr>
          <w:attr w:name="ProductID" w:val="10 mm"/>
        </w:smartTagPr>
        <w:r>
          <w:t>10 mm</w:t>
        </w:r>
      </w:smartTag>
      <w:r>
        <w:t xml:space="preserve"> fra rygningens nederste kant, det skal dog sikres, at begge bølgerækker på elementet har anlæg på bølgepladen.</w:t>
      </w:r>
      <w:r w:rsidR="00B932B3">
        <w:t xml:space="preserve"> </w:t>
      </w:r>
      <w:r>
        <w:t xml:space="preserve">Vinkelrygning monteres med </w:t>
      </w:r>
      <w:r w:rsidR="00102D1C" w:rsidRPr="00102D1C">
        <w:t>Swisspearl</w:t>
      </w:r>
      <w:r>
        <w:t xml:space="preserve"> </w:t>
      </w:r>
      <w:r w:rsidR="00B932B3">
        <w:t>120 Ta</w:t>
      </w:r>
      <w:r>
        <w:t>gskrue.</w:t>
      </w:r>
    </w:p>
    <w:p w14:paraId="1618D41E" w14:textId="77777777" w:rsidR="009D6F15" w:rsidRDefault="009D6F15" w:rsidP="009D6F15">
      <w:pPr>
        <w:rPr>
          <w:b/>
        </w:rPr>
      </w:pPr>
    </w:p>
    <w:p w14:paraId="1618D41F" w14:textId="77777777" w:rsidR="009D6F15" w:rsidRDefault="009D6F15" w:rsidP="009D6F15">
      <w:r>
        <w:rPr>
          <w:b/>
        </w:rPr>
        <w:t>Konisk rygning, ventileret</w:t>
      </w:r>
    </w:p>
    <w:p w14:paraId="1618D420" w14:textId="20AD60EE" w:rsidR="009D6F15" w:rsidRDefault="009D6F15" w:rsidP="009D6F15">
      <w:r>
        <w:t xml:space="preserve">Rygningen udføres med </w:t>
      </w:r>
      <w:r w:rsidR="00102D1C" w:rsidRPr="00102D1C">
        <w:t>Swisspearl</w:t>
      </w:r>
      <w:r>
        <w:t xml:space="preserve"> konisk rygning med </w:t>
      </w:r>
      <w:r w:rsidR="00102D1C" w:rsidRPr="00102D1C">
        <w:t>Swisspearl</w:t>
      </w:r>
      <w:r>
        <w:t xml:space="preserve"> rygningsbånd. Rygningen monteres på en rygningslægte eller lignende, med </w:t>
      </w:r>
      <w:r w:rsidR="00102D1C" w:rsidRPr="00102D1C">
        <w:t>Swisspearl</w:t>
      </w:r>
      <w:r>
        <w:t xml:space="preserve"> facadeskrue 4,</w:t>
      </w:r>
      <w:r w:rsidR="00102D1C">
        <w:t>8</w:t>
      </w:r>
      <w:r>
        <w:t>x</w:t>
      </w:r>
      <w:r w:rsidR="00102D1C">
        <w:t>60</w:t>
      </w:r>
      <w:r>
        <w:t xml:space="preserve"> mm med en EPDM tætningsskive mellem rygning og skrue.</w:t>
      </w:r>
    </w:p>
    <w:p w14:paraId="1618D421" w14:textId="77777777" w:rsidR="00713622" w:rsidRDefault="00713622">
      <w:pPr>
        <w:spacing w:line="240" w:lineRule="auto"/>
        <w:rPr>
          <w:b/>
        </w:rPr>
      </w:pPr>
    </w:p>
    <w:p w14:paraId="29BBBF85" w14:textId="77777777" w:rsidR="00102D1C" w:rsidRDefault="00102D1C">
      <w:pPr>
        <w:rPr>
          <w:b/>
        </w:rPr>
      </w:pPr>
    </w:p>
    <w:p w14:paraId="798CC719" w14:textId="77777777" w:rsidR="00102D1C" w:rsidRDefault="00102D1C">
      <w:pPr>
        <w:rPr>
          <w:b/>
        </w:rPr>
      </w:pPr>
    </w:p>
    <w:p w14:paraId="1618D422" w14:textId="7CCDADAD" w:rsidR="00267300" w:rsidRDefault="00267300">
      <w:r>
        <w:rPr>
          <w:b/>
        </w:rPr>
        <w:lastRenderedPageBreak/>
        <w:t>Vinkelrygning, uventileret</w:t>
      </w:r>
    </w:p>
    <w:p w14:paraId="1618D423" w14:textId="208A4EEB" w:rsidR="00267300" w:rsidRPr="006C7DCB" w:rsidRDefault="00267300">
      <w:r>
        <w:t>Rygning udføres som vinkelrygning, ikke ventileret, med vinkelrygninger fastgjort med to tagskruer pr. tagside</w:t>
      </w:r>
      <w:r w:rsidR="00E430F1">
        <w:t xml:space="preserve"> (4 stk. pr. rygning)</w:t>
      </w:r>
      <w:r>
        <w:t xml:space="preserve">. Der monteres </w:t>
      </w:r>
      <w:r w:rsidR="00102D1C" w:rsidRPr="00102D1C">
        <w:t>Swisspearl</w:t>
      </w:r>
      <w:r>
        <w:t xml:space="preserve"> asfaltimprægnerede skumbølgeklodser mellem bølgeplade og </w:t>
      </w:r>
      <w:r w:rsidRPr="006C7DCB">
        <w:t>rygning.</w:t>
      </w:r>
      <w:r w:rsidR="00681678" w:rsidRPr="006C7DCB">
        <w:t xml:space="preserve"> Der skal være min</w:t>
      </w:r>
      <w:r w:rsidR="006C7DCB" w:rsidRPr="006C7DCB">
        <w:t xml:space="preserve">. </w:t>
      </w:r>
      <w:r w:rsidR="00681678" w:rsidRPr="006C7DCB">
        <w:t xml:space="preserve">110 mm </w:t>
      </w:r>
      <w:r w:rsidR="006C7DCB" w:rsidRPr="006C7DCB">
        <w:t xml:space="preserve">overlæg </w:t>
      </w:r>
      <w:r w:rsidR="00681678" w:rsidRPr="006C7DCB">
        <w:t xml:space="preserve">mellem vinkelrygning og bølgeplade. </w:t>
      </w:r>
    </w:p>
    <w:p w14:paraId="1618D424" w14:textId="77777777" w:rsidR="00267300" w:rsidRDefault="00267300"/>
    <w:p w14:paraId="1618D425" w14:textId="21B54EA3" w:rsidR="0077089D" w:rsidRDefault="00267300">
      <w:r>
        <w:t xml:space="preserve">Ventilering af tagrummet kan sikres ved montering af </w:t>
      </w:r>
      <w:r w:rsidR="00102D1C" w:rsidRPr="00102D1C">
        <w:t>Swisspearl</w:t>
      </w:r>
      <w:r>
        <w:t xml:space="preserve"> rygningshætte </w:t>
      </w:r>
      <w:r w:rsidR="0077089D">
        <w:t xml:space="preserve">- </w:t>
      </w:r>
      <w:r>
        <w:t>i et antal efter beregning</w:t>
      </w:r>
      <w:r w:rsidR="0077089D">
        <w:t>.</w:t>
      </w:r>
    </w:p>
    <w:p w14:paraId="1618D426" w14:textId="77777777" w:rsidR="0077089D" w:rsidRDefault="0077089D"/>
    <w:p w14:paraId="1618D427" w14:textId="77777777" w:rsidR="0077089D" w:rsidRDefault="00267300">
      <w:r>
        <w:t xml:space="preserve">eller </w:t>
      </w:r>
    </w:p>
    <w:p w14:paraId="1618D428" w14:textId="0660C2A7" w:rsidR="00267300" w:rsidRDefault="0077089D">
      <w:r>
        <w:t xml:space="preserve">Ventilering af tagrummet kan sikres ved </w:t>
      </w:r>
      <w:r w:rsidR="00267300">
        <w:t xml:space="preserve">montering af </w:t>
      </w:r>
      <w:r w:rsidR="00102D1C" w:rsidRPr="00102D1C">
        <w:t>Swisspearl</w:t>
      </w:r>
      <w:r w:rsidR="00267300">
        <w:t xml:space="preserve"> hætte i </w:t>
      </w:r>
      <w:r w:rsidR="00713622">
        <w:t>næst øverste</w:t>
      </w:r>
      <w:r w:rsidR="00267300">
        <w:t xml:space="preserve"> bølgepladerække</w:t>
      </w:r>
      <w:r>
        <w:t xml:space="preserve"> - i et antal efter beregning</w:t>
      </w:r>
      <w:r w:rsidR="00267300">
        <w:t>.</w:t>
      </w:r>
    </w:p>
    <w:p w14:paraId="1618D429" w14:textId="77777777" w:rsidR="00267300" w:rsidRDefault="00267300"/>
    <w:p w14:paraId="1618D42A" w14:textId="77777777" w:rsidR="00267300" w:rsidRDefault="00267300">
      <w:r>
        <w:rPr>
          <w:b/>
        </w:rPr>
        <w:t>Bølget rygning, uventileret</w:t>
      </w:r>
    </w:p>
    <w:p w14:paraId="1618D42B" w14:textId="66048E69" w:rsidR="00096F96" w:rsidRDefault="00267300">
      <w:r>
        <w:t xml:space="preserve">Rygning udføres som bølget rygning, ikke ventileret, med </w:t>
      </w:r>
      <w:r w:rsidR="00102D1C" w:rsidRPr="00102D1C">
        <w:t>Swisspearl</w:t>
      </w:r>
      <w:r>
        <w:t xml:space="preserve"> to</w:t>
      </w:r>
      <w:r w:rsidR="00BF60E1">
        <w:t>-</w:t>
      </w:r>
      <w:r>
        <w:t xml:space="preserve">delt bølget rygning. Rygningen fastgøres med </w:t>
      </w:r>
      <w:r w:rsidR="00102D1C" w:rsidRPr="00102D1C">
        <w:t>Swisspearl</w:t>
      </w:r>
      <w:r>
        <w:t xml:space="preserve"> tagskruer i hver bølgetop</w:t>
      </w:r>
      <w:r w:rsidR="00096F96">
        <w:t>.</w:t>
      </w:r>
    </w:p>
    <w:p w14:paraId="1618D42C" w14:textId="77777777" w:rsidR="00267300" w:rsidRDefault="00267300"/>
    <w:p w14:paraId="1618D42D" w14:textId="67DB2945" w:rsidR="009D0FFA" w:rsidRDefault="00267300" w:rsidP="009D0FFA">
      <w:r>
        <w:t xml:space="preserve">Ventilering af tagrummet kan sikres ved montering af </w:t>
      </w:r>
      <w:r w:rsidR="00102D1C" w:rsidRPr="00102D1C">
        <w:t>Swisspearl</w:t>
      </w:r>
      <w:r>
        <w:t xml:space="preserve"> hætte i </w:t>
      </w:r>
      <w:r w:rsidR="00713622">
        <w:t>næst øverste</w:t>
      </w:r>
      <w:r w:rsidR="009D0FFA">
        <w:t xml:space="preserve"> bølgepladerække - i et antal efter beregning.</w:t>
      </w:r>
    </w:p>
    <w:p w14:paraId="1618D42E" w14:textId="77777777" w:rsidR="00267300" w:rsidRDefault="00267300"/>
    <w:p w14:paraId="1618D42F" w14:textId="77777777" w:rsidR="00267300" w:rsidRDefault="00267300">
      <w:r>
        <w:rPr>
          <w:b/>
        </w:rPr>
        <w:t>Tagfod</w:t>
      </w:r>
    </w:p>
    <w:p w14:paraId="1618D430" w14:textId="5F0CE6DB" w:rsidR="00267300" w:rsidRDefault="00267300">
      <w:r>
        <w:t xml:space="preserve">Ved tagfod etableres tagrumsventilation gennem </w:t>
      </w:r>
      <w:r w:rsidR="00102D1C" w:rsidRPr="00102D1C">
        <w:t>Swisspearl</w:t>
      </w:r>
      <w:r>
        <w:t xml:space="preserve"> plastudhængsklodser med ventilation, monteret på nederste lægte.</w:t>
      </w:r>
    </w:p>
    <w:p w14:paraId="1618D431" w14:textId="77777777" w:rsidR="00267300" w:rsidRDefault="00267300"/>
    <w:p w14:paraId="1618D432" w14:textId="77777777" w:rsidR="00267300" w:rsidRDefault="00267300">
      <w:r>
        <w:t>eller</w:t>
      </w:r>
    </w:p>
    <w:p w14:paraId="1618D433" w14:textId="46B514E4" w:rsidR="00267300" w:rsidRDefault="00267300">
      <w:r>
        <w:t xml:space="preserve">Ved tagfod etableres tagrumsventilation gennem </w:t>
      </w:r>
      <w:r w:rsidR="00102D1C" w:rsidRPr="00102D1C">
        <w:t>Swisspearl</w:t>
      </w:r>
      <w:r w:rsidR="00102D1C">
        <w:t xml:space="preserve"> </w:t>
      </w:r>
      <w:r>
        <w:t>fuglegitter monteret på nederste lægte.</w:t>
      </w:r>
    </w:p>
    <w:p w14:paraId="1618D434" w14:textId="77777777" w:rsidR="00267300" w:rsidRDefault="00267300"/>
    <w:p w14:paraId="1618D435" w14:textId="77777777" w:rsidR="00267300" w:rsidRDefault="00267300">
      <w:r>
        <w:t>eller</w:t>
      </w:r>
    </w:p>
    <w:p w14:paraId="1618D436" w14:textId="66D54B59" w:rsidR="00267300" w:rsidRPr="00D458C1" w:rsidRDefault="00267300">
      <w:r>
        <w:t xml:space="preserve">Ved tagfod monteres </w:t>
      </w:r>
      <w:r w:rsidR="00102D1C" w:rsidRPr="00102D1C">
        <w:t>Swisspearl</w:t>
      </w:r>
      <w:r>
        <w:t xml:space="preserve"> plastudhængsklodser uden ventilation på nederste </w:t>
      </w:r>
      <w:r w:rsidRPr="00D458C1">
        <w:t>lægte. Tagfod ventileres gennem spalter i udhæng</w:t>
      </w:r>
      <w:r w:rsidR="00D458C1" w:rsidRPr="00D458C1">
        <w:t xml:space="preserve"> (</w:t>
      </w:r>
      <w:r w:rsidR="00DB0ABA" w:rsidRPr="00D458C1">
        <w:t>min</w:t>
      </w:r>
      <w:r w:rsidR="00D458C1" w:rsidRPr="00D458C1">
        <w:t>. 10 mm)</w:t>
      </w:r>
      <w:r w:rsidR="0002687F">
        <w:t>.</w:t>
      </w:r>
    </w:p>
    <w:p w14:paraId="1618D437" w14:textId="77777777" w:rsidR="00267300" w:rsidRDefault="00267300"/>
    <w:p w14:paraId="1618D438" w14:textId="77777777" w:rsidR="00267300" w:rsidRDefault="00267300">
      <w:r>
        <w:rPr>
          <w:b/>
        </w:rPr>
        <w:t>Taghætter</w:t>
      </w:r>
    </w:p>
    <w:p w14:paraId="1618D439" w14:textId="057A6DD2" w:rsidR="00267300" w:rsidRDefault="00102D1C">
      <w:r w:rsidRPr="00102D1C">
        <w:t>Swisspearl</w:t>
      </w:r>
      <w:r w:rsidR="00BF60E1">
        <w:t xml:space="preserve"> </w:t>
      </w:r>
      <w:r w:rsidR="00267300">
        <w:t>hætter monteres ved at skære et hul i bølgepladen svarende til aftræks</w:t>
      </w:r>
      <w:r w:rsidR="00267300" w:rsidRPr="00D458C1">
        <w:t xml:space="preserve">kanalens dimension. Taghætter monteres med </w:t>
      </w:r>
      <w:bookmarkStart w:id="0" w:name="OLE_LINK1"/>
      <w:r w:rsidR="00DB0ABA" w:rsidRPr="00D458C1">
        <w:t>den præmontere</w:t>
      </w:r>
      <w:r w:rsidR="00D458C1" w:rsidRPr="00D458C1">
        <w:t>de</w:t>
      </w:r>
      <w:r w:rsidR="00DB0ABA" w:rsidRPr="00D458C1">
        <w:t xml:space="preserve"> </w:t>
      </w:r>
      <w:bookmarkEnd w:id="0"/>
      <w:r w:rsidR="00267300" w:rsidRPr="00D458C1">
        <w:t>isoleringsind</w:t>
      </w:r>
      <w:r w:rsidR="00267300">
        <w:t>sats til sikring mod kondens.</w:t>
      </w:r>
    </w:p>
    <w:p w14:paraId="1618D43A" w14:textId="77777777" w:rsidR="00267300" w:rsidRDefault="00267300"/>
    <w:p w14:paraId="1618D43B" w14:textId="77777777" w:rsidR="00267300" w:rsidRDefault="00267300">
      <w:r>
        <w:rPr>
          <w:b/>
        </w:rPr>
        <w:t>Ventilation</w:t>
      </w:r>
    </w:p>
    <w:p w14:paraId="1618D43C" w14:textId="77777777" w:rsidR="00267300" w:rsidRDefault="00267300">
      <w:r>
        <w:t>Tagkonstruktionen skal ventileres, og der skal etableres luftindtag ved ta</w:t>
      </w:r>
      <w:r w:rsidR="005C5B2E">
        <w:t>gfod og luftudtag ved rygning i</w:t>
      </w:r>
      <w:r>
        <w:t>ht. projekt.</w:t>
      </w:r>
    </w:p>
    <w:p w14:paraId="1618D43D" w14:textId="77777777" w:rsidR="00267300" w:rsidRDefault="00267300"/>
    <w:p w14:paraId="1618D43E" w14:textId="77777777" w:rsidR="00267300" w:rsidRDefault="00267300">
      <w:r>
        <w:t xml:space="preserve">Mængden af ventilationsarealet beregnes ud fra 1/500 af grundarealet, og </w:t>
      </w:r>
      <w:r w:rsidR="00F5217E">
        <w:t>fordeles</w:t>
      </w:r>
      <w:r>
        <w:t xml:space="preserve"> jævnt med 1/4 langs hver tagfod og 1/4 på hver side af kippen.</w:t>
      </w:r>
      <w:r w:rsidR="005C5B2E">
        <w:t xml:space="preserve"> </w:t>
      </w:r>
      <w:r>
        <w:t xml:space="preserve">Der skal være minimum </w:t>
      </w:r>
      <w:smartTag w:uri="urn:schemas-microsoft-com:office:smarttags" w:element="metricconverter">
        <w:smartTagPr>
          <w:attr w:name="ProductID" w:val="25 mm"/>
        </w:smartTagPr>
        <w:r>
          <w:t>25 mm</w:t>
        </w:r>
      </w:smartTag>
      <w:r>
        <w:t xml:space="preserve"> luft mellem isolering og </w:t>
      </w:r>
      <w:r w:rsidR="00D83C9F">
        <w:t>under</w:t>
      </w:r>
      <w:r>
        <w:t>side lægter.</w:t>
      </w:r>
    </w:p>
    <w:p w14:paraId="1618D43F" w14:textId="77777777" w:rsidR="00267300" w:rsidRDefault="00267300"/>
    <w:p w14:paraId="1618D440" w14:textId="77777777" w:rsidR="00267300" w:rsidRDefault="00267300">
      <w:r>
        <w:rPr>
          <w:b/>
        </w:rPr>
        <w:t>Bearbejdning</w:t>
      </w:r>
    </w:p>
    <w:p w14:paraId="1618D441" w14:textId="77777777" w:rsidR="00267300" w:rsidRDefault="00267300">
      <w:r>
        <w:t>Ved bearbejdning af plader er det vigtigt straks at fjerne bore- og skærestøv, da dette ellers kan "brænde" fast på pladerne.</w:t>
      </w:r>
    </w:p>
    <w:p w14:paraId="1618D442" w14:textId="77777777" w:rsidR="00267300" w:rsidRDefault="00267300"/>
    <w:p w14:paraId="1618D443" w14:textId="77777777" w:rsidR="00267300" w:rsidRDefault="00267300">
      <w:r>
        <w:lastRenderedPageBreak/>
        <w:t>Hjørneafskæring</w:t>
      </w:r>
    </w:p>
    <w:p w14:paraId="1618D444" w14:textId="77777777" w:rsidR="00267300" w:rsidRDefault="00267300">
      <w:r>
        <w:t xml:space="preserve">Ved fuldkantede plader, hvor der skal ske individuel hjørneafskæring, gøres dette ved at ridse pladen med en ridsekniv og derefter afbrække hjørnet med en knibtang. Alternativt kan hjørneafskæring foretages med elektrisk stiksav eller </w:t>
      </w:r>
      <w:r w:rsidR="00DB0ABA">
        <w:t xml:space="preserve">vinkelsliber med diamantklinge. </w:t>
      </w:r>
    </w:p>
    <w:p w14:paraId="1618D445" w14:textId="77777777" w:rsidR="00D458C1" w:rsidRDefault="00D458C1"/>
    <w:p w14:paraId="1618D446" w14:textId="77777777" w:rsidR="00267300" w:rsidRDefault="00267300">
      <w:r>
        <w:t>Hjørneafskæringen skal i bredden være lig med sideoverlægget og i længden lig med det vandrette overlæg. Dog skal der, for at give plads til tætningsmaterialer i hjørnesamlingerne, tilstræbes en afstand</w:t>
      </w:r>
      <w:r w:rsidR="00713622">
        <w:t xml:space="preserve"> mellem hjørneafskæringer på 10-1</w:t>
      </w:r>
      <w:r w:rsidR="005C5B2E">
        <w:t>5</w:t>
      </w:r>
      <w:r>
        <w:t xml:space="preserve"> mm.</w:t>
      </w:r>
    </w:p>
    <w:p w14:paraId="1618D447" w14:textId="77777777" w:rsidR="00267300" w:rsidRDefault="00267300"/>
    <w:p w14:paraId="1618D448" w14:textId="77777777" w:rsidR="00267300" w:rsidRDefault="00267300">
      <w:r>
        <w:rPr>
          <w:b/>
        </w:rPr>
        <w:t>Opbevaring og håndtering</w:t>
      </w:r>
    </w:p>
    <w:p w14:paraId="1618D449" w14:textId="18FD4719" w:rsidR="00267300" w:rsidRDefault="00102D1C">
      <w:r w:rsidRPr="00102D1C">
        <w:t>Swisspearl</w:t>
      </w:r>
      <w:r w:rsidR="00267300">
        <w:t xml:space="preserve"> bølgeplader skal opbevares på et tørt og plant underlag.</w:t>
      </w:r>
    </w:p>
    <w:p w14:paraId="1618D44A" w14:textId="77777777" w:rsidR="00267300" w:rsidRDefault="00267300"/>
    <w:p w14:paraId="1618D44B" w14:textId="77777777" w:rsidR="00267300" w:rsidRDefault="00267300">
      <w:r>
        <w:t xml:space="preserve">Ved </w:t>
      </w:r>
      <w:r w:rsidR="00713622">
        <w:t>modtagelse</w:t>
      </w:r>
      <w:r>
        <w:t xml:space="preserve"> på byggepladsen skal plastemballagen fjernes, og pladerne skal herefter overdækkes med en presenning med mulighed for ventilation omkring pladestakkerne. Ved opbevaring på byggeplads i mere end 2-3 uger bør pladerne anbringes under tag.</w:t>
      </w:r>
    </w:p>
    <w:p w14:paraId="1618D44C" w14:textId="77777777" w:rsidR="00267300" w:rsidRDefault="00267300"/>
    <w:p w14:paraId="1618D44D" w14:textId="17430D70" w:rsidR="00267300" w:rsidRDefault="00102D1C">
      <w:r w:rsidRPr="00102D1C">
        <w:t>Swisspearl</w:t>
      </w:r>
      <w:r w:rsidR="00267300">
        <w:t xml:space="preserve"> bølgeplader skal altid løftes og ikke trækkes af pallen.</w:t>
      </w:r>
    </w:p>
    <w:p w14:paraId="1618D44E" w14:textId="77777777" w:rsidR="00B932B3" w:rsidRDefault="00B932B3" w:rsidP="00B932B3"/>
    <w:p w14:paraId="1618D44F" w14:textId="77777777" w:rsidR="00B932B3" w:rsidRPr="00B932B3" w:rsidRDefault="00B932B3" w:rsidP="00B932B3"/>
    <w:p w14:paraId="1618D450" w14:textId="77777777" w:rsidR="00267300" w:rsidRDefault="00267300" w:rsidP="00C6650F">
      <w:pPr>
        <w:pStyle w:val="Heading1"/>
        <w:ind w:leftChars="-810" w:left="-1458"/>
      </w:pPr>
      <w:r>
        <w:t>4.11</w:t>
      </w:r>
      <w:r>
        <w:tab/>
        <w:t>Mål og tolerancer</w:t>
      </w:r>
    </w:p>
    <w:p w14:paraId="1618D451" w14:textId="77777777" w:rsidR="00267300" w:rsidRDefault="00267300"/>
    <w:p w14:paraId="1618D452" w14:textId="77777777" w:rsidR="00267300" w:rsidRDefault="00267300">
      <w:r>
        <w:rPr>
          <w:b/>
        </w:rPr>
        <w:t>Tolerancer</w:t>
      </w:r>
    </w:p>
    <w:p w14:paraId="1618D453" w14:textId="77777777" w:rsidR="00B932B3" w:rsidRPr="0077089D" w:rsidRDefault="00DB0ABA">
      <w:r w:rsidRPr="0077089D">
        <w:t>+/- 5</w:t>
      </w:r>
      <w:r w:rsidR="00B932B3" w:rsidRPr="0077089D">
        <w:t xml:space="preserve"> mm </w:t>
      </w:r>
      <w:r w:rsidRPr="0077089D">
        <w:t xml:space="preserve">Montagebredde </w:t>
      </w:r>
    </w:p>
    <w:p w14:paraId="1618D454" w14:textId="77777777" w:rsidR="00B932B3" w:rsidRDefault="00B932B3"/>
    <w:p w14:paraId="1618D455" w14:textId="77777777" w:rsidR="00267300" w:rsidRDefault="00267300" w:rsidP="00C6650F">
      <w:pPr>
        <w:pStyle w:val="Heading1"/>
        <w:ind w:leftChars="-810" w:left="-1458"/>
      </w:pPr>
      <w:r>
        <w:t>4.12</w:t>
      </w:r>
      <w:r>
        <w:tab/>
        <w:t>Prøver</w:t>
      </w:r>
    </w:p>
    <w:p w14:paraId="1618D456" w14:textId="77777777" w:rsidR="00267300" w:rsidRDefault="00267300"/>
    <w:p w14:paraId="1618D457" w14:textId="77777777" w:rsidR="00B932B3" w:rsidRDefault="00B932B3"/>
    <w:p w14:paraId="1618D458" w14:textId="77777777" w:rsidR="00267300" w:rsidRDefault="00267300" w:rsidP="00C6650F">
      <w:pPr>
        <w:pStyle w:val="Heading1"/>
        <w:ind w:leftChars="-810" w:left="-1458"/>
      </w:pPr>
      <w:r>
        <w:t>4.13</w:t>
      </w:r>
      <w:r>
        <w:tab/>
        <w:t>Arbejdsmiljø</w:t>
      </w:r>
    </w:p>
    <w:p w14:paraId="1618D459" w14:textId="77777777" w:rsidR="00267300" w:rsidRDefault="00267300"/>
    <w:p w14:paraId="1618D45A" w14:textId="77777777" w:rsidR="00267300" w:rsidRDefault="00267300">
      <w:r>
        <w:rPr>
          <w:b/>
        </w:rPr>
        <w:t>Bearbejdning</w:t>
      </w:r>
    </w:p>
    <w:p w14:paraId="1618D45B" w14:textId="77777777" w:rsidR="00267300" w:rsidRDefault="00267300">
      <w:r>
        <w:t>Brugbart værktøj kan opdeles i tre hovedgrupper:</w:t>
      </w:r>
    </w:p>
    <w:p w14:paraId="1618D45C" w14:textId="77777777" w:rsidR="00267300" w:rsidRDefault="00267300"/>
    <w:p w14:paraId="1618D45D" w14:textId="77777777" w:rsidR="00267300" w:rsidRDefault="00267300">
      <w:r>
        <w:t>Håndværktøj</w:t>
      </w:r>
    </w:p>
    <w:p w14:paraId="1618D45E" w14:textId="77777777" w:rsidR="00267300" w:rsidRDefault="00267300">
      <w:r>
        <w:t>Frembringer normalt ikke støvkoncentrationer af problematisk omfang. Anvendes normalt kun til mindre bearbejdninger, og hvor der kun stilles beskedne krav til snitkvaliteten.</w:t>
      </w:r>
    </w:p>
    <w:p w14:paraId="1618D45F" w14:textId="77777777" w:rsidR="00267300" w:rsidRDefault="00267300"/>
    <w:p w14:paraId="1618D460" w14:textId="77777777" w:rsidR="00267300" w:rsidRDefault="00267300">
      <w:r>
        <w:t>Langsomtgående el-værktøj</w:t>
      </w:r>
    </w:p>
    <w:p w14:paraId="1618D461" w14:textId="77777777" w:rsidR="00267300" w:rsidRDefault="00267300">
      <w:r>
        <w:t>elektrisk drevne værktøjer, der arbejder ved lave omdrejninger, frembringer normalt ikke fint støv, men groft støv, smuld eller spåner. Snitkvaliteten afhænger af værktøjstype.</w:t>
      </w:r>
    </w:p>
    <w:p w14:paraId="1618D462" w14:textId="77777777" w:rsidR="00267300" w:rsidRDefault="00267300"/>
    <w:p w14:paraId="1618D463" w14:textId="77777777" w:rsidR="00267300" w:rsidRDefault="00267300">
      <w:r>
        <w:t>Hurtiggående el-værktøj</w:t>
      </w:r>
    </w:p>
    <w:p w14:paraId="1618D464" w14:textId="77777777" w:rsidR="00267300" w:rsidRDefault="00267300">
      <w:r>
        <w:t xml:space="preserve">Elektriske håndrundsave efterlader en ren og skarp snitflade. Frembringer normalt fint støv, som på grund af skivens periferihastighed slynges ud i operatørens åndedrætszone. Det er derfor nødvendigt at tilslutte saven en effektiv støvafsugning. </w:t>
      </w:r>
      <w:r>
        <w:lastRenderedPageBreak/>
        <w:t>Vinkelslibere frembringer også fint støv og må derfor kun anvendes, såfremt der er etableret effektiv støvafsugning.</w:t>
      </w:r>
    </w:p>
    <w:p w14:paraId="1618D465" w14:textId="77777777" w:rsidR="00267300" w:rsidRDefault="00267300"/>
    <w:p w14:paraId="1618D466" w14:textId="77777777" w:rsidR="009D6F15" w:rsidRDefault="009D6F15">
      <w:pPr>
        <w:rPr>
          <w:b/>
        </w:rPr>
      </w:pPr>
    </w:p>
    <w:p w14:paraId="1618D467" w14:textId="77777777" w:rsidR="00267300" w:rsidRDefault="00267300">
      <w:r>
        <w:rPr>
          <w:b/>
        </w:rPr>
        <w:t>Sikkerhedsanvisninger</w:t>
      </w:r>
    </w:p>
    <w:p w14:paraId="1618D468" w14:textId="77777777" w:rsidR="00267300" w:rsidRDefault="00267300">
      <w:r>
        <w:t>Hvis en person under oplægning af åse, lægter, trædesikker underlag eller bølgeplader kan falde mere end to meter ned, skal der opsættes sikkerhedsnet eller etableres anden beskyttelse mod nedstyrtning, f</w:t>
      </w:r>
      <w:r w:rsidR="005C5B2E">
        <w:t>x</w:t>
      </w:r>
      <w:r>
        <w:t xml:space="preserve"> stillads.</w:t>
      </w:r>
    </w:p>
    <w:p w14:paraId="1618D469" w14:textId="77777777" w:rsidR="00267300" w:rsidRDefault="00267300"/>
    <w:p w14:paraId="1618D46A" w14:textId="77777777" w:rsidR="00267300" w:rsidRDefault="00267300">
      <w:r>
        <w:t>Tage- og ovenlys i tage - skal udføres, så der opnås sikkerhed mod gennemtrædning.</w:t>
      </w:r>
    </w:p>
    <w:p w14:paraId="1618D46B" w14:textId="77777777" w:rsidR="00267300" w:rsidRDefault="00267300"/>
    <w:p w14:paraId="1618D46C" w14:textId="77777777" w:rsidR="00267300" w:rsidRDefault="00267300" w:rsidP="00C6650F">
      <w:pPr>
        <w:pStyle w:val="Heading1"/>
        <w:ind w:leftChars="-810" w:left="-1458"/>
      </w:pPr>
      <w:r>
        <w:t>4.14</w:t>
      </w:r>
      <w:r>
        <w:tab/>
        <w:t>Kontrol</w:t>
      </w:r>
    </w:p>
    <w:p w14:paraId="1618D46D" w14:textId="77777777" w:rsidR="00267300" w:rsidRDefault="00267300"/>
    <w:p w14:paraId="1618D46E" w14:textId="77777777" w:rsidR="00267300" w:rsidRDefault="00267300" w:rsidP="00C6650F">
      <w:pPr>
        <w:pStyle w:val="Heading1"/>
        <w:ind w:leftChars="-810" w:left="-1458"/>
      </w:pPr>
      <w:r>
        <w:t>4.15</w:t>
      </w:r>
      <w:r>
        <w:tab/>
        <w:t>D&amp;V-dokumentation</w:t>
      </w:r>
    </w:p>
    <w:p w14:paraId="1618D46F" w14:textId="77777777" w:rsidR="00267300" w:rsidRDefault="00267300"/>
    <w:p w14:paraId="1618D470" w14:textId="77777777" w:rsidR="00267300" w:rsidRDefault="00267300">
      <w:bookmarkStart w:id="1" w:name="TotalNumberOfPages"/>
      <w:bookmarkEnd w:id="1"/>
    </w:p>
    <w:sectPr w:rsidR="00267300" w:rsidSect="00631DA8">
      <w:headerReference w:type="default" r:id="rId8"/>
      <w:pgSz w:w="11907" w:h="16839"/>
      <w:pgMar w:top="1440" w:right="1140" w:bottom="1440" w:left="318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173FA" w14:textId="77777777" w:rsidR="003B5C70" w:rsidRDefault="003B5C70" w:rsidP="00631DA8">
      <w:pPr>
        <w:spacing w:line="240" w:lineRule="auto"/>
      </w:pPr>
      <w:r>
        <w:separator/>
      </w:r>
    </w:p>
  </w:endnote>
  <w:endnote w:type="continuationSeparator" w:id="0">
    <w:p w14:paraId="389BD97A" w14:textId="77777777" w:rsidR="003B5C70" w:rsidRDefault="003B5C70" w:rsidP="00631D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D66BB" w14:textId="77777777" w:rsidR="003B5C70" w:rsidRDefault="003B5C70" w:rsidP="00631DA8">
      <w:pPr>
        <w:spacing w:line="240" w:lineRule="auto"/>
      </w:pPr>
      <w:r>
        <w:separator/>
      </w:r>
    </w:p>
  </w:footnote>
  <w:footnote w:type="continuationSeparator" w:id="0">
    <w:p w14:paraId="08071D85" w14:textId="77777777" w:rsidR="003B5C70" w:rsidRDefault="003B5C70" w:rsidP="00631DA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8D475" w14:textId="77777777" w:rsidR="009D0FFA" w:rsidRDefault="009D0FFA">
    <w:pPr>
      <w:pStyle w:val="Header"/>
      <w:tabs>
        <w:tab w:val="right" w:pos="7600"/>
      </w:tabs>
      <w:spacing w:before="100" w:after="100"/>
      <w:ind w:left="-1440"/>
    </w:pPr>
    <w:r>
      <w:tab/>
    </w:r>
  </w:p>
  <w:p w14:paraId="1618D476" w14:textId="77777777" w:rsidR="009D0FFA" w:rsidRDefault="00E430F1">
    <w:pPr>
      <w:pBdr>
        <w:top w:val="single" w:sz="2" w:space="4" w:color="auto"/>
      </w:pBdr>
      <w:tabs>
        <w:tab w:val="left" w:pos="5200"/>
        <w:tab w:val="right" w:pos="6100"/>
        <w:tab w:val="right" w:pos="7600"/>
      </w:tabs>
      <w:spacing w:before="8"/>
      <w:ind w:left="-1440"/>
    </w:pPr>
    <w:r>
      <w:t>Bygningsdel</w:t>
    </w:r>
    <w:r>
      <w:tab/>
      <w:t>Dato</w:t>
    </w:r>
    <w:r>
      <w:tab/>
      <w:t xml:space="preserve">:                 </w:t>
    </w:r>
    <w:r w:rsidR="009D0FFA">
      <w:t>Q2 2011</w:t>
    </w:r>
    <w:r w:rsidR="009D0FFA">
      <w:tab/>
    </w:r>
  </w:p>
  <w:p w14:paraId="1618D477" w14:textId="41215875" w:rsidR="009D0FFA" w:rsidRDefault="009D0FFA">
    <w:pPr>
      <w:tabs>
        <w:tab w:val="left" w:pos="5200"/>
        <w:tab w:val="right" w:pos="6100"/>
        <w:tab w:val="right" w:pos="7600"/>
      </w:tabs>
      <w:spacing w:before="8"/>
      <w:ind w:left="-1440"/>
    </w:pPr>
    <w:r>
      <w:t xml:space="preserve">Arbejdsbeskrivelse – </w:t>
    </w:r>
    <w:r w:rsidR="00102D1C" w:rsidRPr="00102D1C">
      <w:t>Swisspearl</w:t>
    </w:r>
    <w:r w:rsidRPr="00713622">
      <w:t xml:space="preserve"> B5 bølgeplade</w:t>
    </w:r>
    <w:r>
      <w:t>- Bøl</w:t>
    </w:r>
    <w:r w:rsidR="00E430F1">
      <w:t>geplader på lægter</w:t>
    </w:r>
    <w:r w:rsidR="00E430F1">
      <w:tab/>
      <w:t>Rev.dato</w:t>
    </w:r>
    <w:r w:rsidR="00E430F1">
      <w:tab/>
      <w:t>:</w:t>
    </w:r>
    <w:r w:rsidR="00E430F1">
      <w:tab/>
    </w:r>
    <w:r w:rsidR="00102D1C">
      <w:t>05-03-2026</w:t>
    </w:r>
  </w:p>
  <w:p w14:paraId="1618D478" w14:textId="2D2F32F4" w:rsidR="009D0FFA" w:rsidRDefault="009D0FFA">
    <w:pPr>
      <w:tabs>
        <w:tab w:val="left" w:pos="5200"/>
        <w:tab w:val="right" w:pos="6100"/>
        <w:tab w:val="right" w:pos="7600"/>
      </w:tabs>
      <w:spacing w:before="8"/>
      <w:ind w:left="-1440"/>
    </w:pPr>
    <w:r>
      <w:t>Bygningsbeskrivelse</w:t>
    </w:r>
    <w:r>
      <w:tab/>
      <w:t>Side</w:t>
    </w:r>
    <w:r>
      <w:tab/>
      <w:t>:</w:t>
    </w:r>
    <w:r>
      <w:tab/>
    </w:r>
    <w:r>
      <w:pgNum/>
    </w:r>
    <w:r>
      <w:t>/</w:t>
    </w:r>
    <w:r>
      <w:fldChar w:fldCharType="begin"/>
    </w:r>
    <w:r>
      <w:instrText>PAGEREF TotalNumberOfPages</w:instrText>
    </w:r>
    <w:r>
      <w:fldChar w:fldCharType="separate"/>
    </w:r>
    <w:r w:rsidR="00D126A9">
      <w:rPr>
        <w:noProof/>
      </w:rPr>
      <w:t>7</w:t>
    </w:r>
    <w:r>
      <w:rPr>
        <w:noProof/>
      </w:rPr>
      <w:fldChar w:fldCharType="end"/>
    </w:r>
  </w:p>
  <w:p w14:paraId="1618D479" w14:textId="77777777" w:rsidR="009D0FFA" w:rsidRDefault="009D0FFA">
    <w:pPr>
      <w:pBdr>
        <w:bottom w:val="single" w:sz="2" w:space="4" w:color="auto"/>
      </w:pBdr>
      <w:tabs>
        <w:tab w:val="left" w:pos="5200"/>
        <w:tab w:val="right" w:pos="6100"/>
        <w:tab w:val="right" w:pos="7600"/>
      </w:tabs>
      <w:spacing w:before="8"/>
      <w:ind w:left="-1440"/>
    </w:pPr>
  </w:p>
  <w:p w14:paraId="1618D47A" w14:textId="77777777" w:rsidR="009D0FFA" w:rsidRDefault="009D0FF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1104B"/>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1BC80DA1"/>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4DF5038A"/>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7CFA4626"/>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16cid:durableId="2136367474">
    <w:abstractNumId w:val="1"/>
  </w:num>
  <w:num w:numId="2" w16cid:durableId="17195088">
    <w:abstractNumId w:val="0"/>
  </w:num>
  <w:num w:numId="3" w16cid:durableId="1043018558">
    <w:abstractNumId w:val="2"/>
  </w:num>
  <w:num w:numId="4" w16cid:durableId="436496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956"/>
  <w:autoHyphenation/>
  <w:hyphenationZone w:val="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DA8"/>
    <w:rsid w:val="00021CB4"/>
    <w:rsid w:val="0002687F"/>
    <w:rsid w:val="000544C7"/>
    <w:rsid w:val="00096F96"/>
    <w:rsid w:val="000A35BB"/>
    <w:rsid w:val="000B1124"/>
    <w:rsid w:val="00102D1C"/>
    <w:rsid w:val="001336C8"/>
    <w:rsid w:val="00155C12"/>
    <w:rsid w:val="00163930"/>
    <w:rsid w:val="00181A7E"/>
    <w:rsid w:val="00267300"/>
    <w:rsid w:val="00332D8B"/>
    <w:rsid w:val="0033677A"/>
    <w:rsid w:val="003A3575"/>
    <w:rsid w:val="003B5C70"/>
    <w:rsid w:val="003F7D3F"/>
    <w:rsid w:val="004A06EF"/>
    <w:rsid w:val="004A559A"/>
    <w:rsid w:val="004B4A57"/>
    <w:rsid w:val="004E1525"/>
    <w:rsid w:val="004F4368"/>
    <w:rsid w:val="00523309"/>
    <w:rsid w:val="005C070C"/>
    <w:rsid w:val="005C5B2E"/>
    <w:rsid w:val="00631DA8"/>
    <w:rsid w:val="00681678"/>
    <w:rsid w:val="0069430D"/>
    <w:rsid w:val="006A548E"/>
    <w:rsid w:val="006B6D09"/>
    <w:rsid w:val="006C7DCB"/>
    <w:rsid w:val="00713622"/>
    <w:rsid w:val="00716A81"/>
    <w:rsid w:val="007631C4"/>
    <w:rsid w:val="0077089D"/>
    <w:rsid w:val="007B37BD"/>
    <w:rsid w:val="007C4DD5"/>
    <w:rsid w:val="007F5BBD"/>
    <w:rsid w:val="008855FB"/>
    <w:rsid w:val="008C2FF3"/>
    <w:rsid w:val="009445BD"/>
    <w:rsid w:val="00977B50"/>
    <w:rsid w:val="009B14CB"/>
    <w:rsid w:val="009D0FFA"/>
    <w:rsid w:val="009D6F15"/>
    <w:rsid w:val="00AB06C1"/>
    <w:rsid w:val="00B70C10"/>
    <w:rsid w:val="00B932B3"/>
    <w:rsid w:val="00BA047E"/>
    <w:rsid w:val="00BC7FA0"/>
    <w:rsid w:val="00BF60E1"/>
    <w:rsid w:val="00C45F1F"/>
    <w:rsid w:val="00C6650F"/>
    <w:rsid w:val="00CB5869"/>
    <w:rsid w:val="00D126A9"/>
    <w:rsid w:val="00D458C1"/>
    <w:rsid w:val="00D55FB9"/>
    <w:rsid w:val="00D83C9F"/>
    <w:rsid w:val="00D878E0"/>
    <w:rsid w:val="00DB0ABA"/>
    <w:rsid w:val="00DB3F2C"/>
    <w:rsid w:val="00DF030A"/>
    <w:rsid w:val="00E01CA5"/>
    <w:rsid w:val="00E430F1"/>
    <w:rsid w:val="00F02FCA"/>
    <w:rsid w:val="00F34594"/>
    <w:rsid w:val="00F5217E"/>
    <w:rsid w:val="00FE493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1618D391"/>
  <w15:docId w15:val="{E29A4AE7-8F95-47B1-A90E-4DE359952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da-DK" w:eastAsia="da-D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DA8"/>
    <w:pPr>
      <w:spacing w:line="260" w:lineRule="exact"/>
    </w:pPr>
    <w:rPr>
      <w:rFonts w:ascii="Verdana" w:hAnsi="Verdana" w:cs="Verdana"/>
      <w:sz w:val="18"/>
      <w:szCs w:val="18"/>
    </w:rPr>
  </w:style>
  <w:style w:type="paragraph" w:styleId="Heading1">
    <w:name w:val="heading 1"/>
    <w:basedOn w:val="Normal"/>
    <w:next w:val="Normal"/>
    <w:link w:val="Heading1Char"/>
    <w:uiPriority w:val="99"/>
    <w:qFormat/>
    <w:rsid w:val="00631DA8"/>
    <w:pPr>
      <w:keepNext/>
      <w:tabs>
        <w:tab w:val="left" w:pos="0"/>
      </w:tabs>
      <w:ind w:left="-1418"/>
      <w:outlineLvl w:val="0"/>
    </w:pPr>
    <w:rPr>
      <w:b/>
      <w:bCs/>
      <w:sz w:val="22"/>
      <w:szCs w:val="22"/>
    </w:rPr>
  </w:style>
  <w:style w:type="paragraph" w:styleId="Heading2">
    <w:name w:val="heading 2"/>
    <w:basedOn w:val="Normal"/>
    <w:next w:val="Normal"/>
    <w:link w:val="Heading2Char"/>
    <w:uiPriority w:val="99"/>
    <w:qFormat/>
    <w:rsid w:val="00631DA8"/>
    <w:pPr>
      <w:keepNext/>
      <w:tabs>
        <w:tab w:val="left" w:pos="0"/>
      </w:tabs>
      <w:spacing w:before="180" w:line="240" w:lineRule="auto"/>
      <w:ind w:left="-1418"/>
      <w:outlineLvl w:val="1"/>
    </w:pPr>
    <w:rPr>
      <w:b/>
      <w:bCs/>
    </w:rPr>
  </w:style>
  <w:style w:type="paragraph" w:styleId="Heading3">
    <w:name w:val="heading 3"/>
    <w:basedOn w:val="Normal"/>
    <w:next w:val="Normal"/>
    <w:link w:val="Heading3Char"/>
    <w:uiPriority w:val="99"/>
    <w:qFormat/>
    <w:rsid w:val="00631DA8"/>
    <w:pPr>
      <w:keepNext/>
      <w:tabs>
        <w:tab w:val="left" w:pos="0"/>
      </w:tabs>
      <w:spacing w:before="180" w:line="240" w:lineRule="auto"/>
      <w:ind w:left="-1418"/>
      <w:outlineLvl w:val="2"/>
    </w:pPr>
    <w:rPr>
      <w:b/>
      <w:bCs/>
    </w:rPr>
  </w:style>
  <w:style w:type="paragraph" w:styleId="Heading4">
    <w:name w:val="heading 4"/>
    <w:basedOn w:val="Normal"/>
    <w:next w:val="Normal"/>
    <w:link w:val="Heading4Char"/>
    <w:uiPriority w:val="99"/>
    <w:qFormat/>
    <w:rsid w:val="00631DA8"/>
    <w:pPr>
      <w:keepNext/>
      <w:tabs>
        <w:tab w:val="left" w:pos="0"/>
      </w:tabs>
      <w:spacing w:before="180" w:line="240" w:lineRule="auto"/>
      <w:ind w:left="-1418"/>
      <w:outlineLvl w:val="3"/>
    </w:pPr>
    <w:rPr>
      <w:b/>
      <w:bCs/>
    </w:rPr>
  </w:style>
  <w:style w:type="paragraph" w:styleId="Heading5">
    <w:name w:val="heading 5"/>
    <w:basedOn w:val="Normal"/>
    <w:next w:val="Normal"/>
    <w:link w:val="Heading5Char"/>
    <w:uiPriority w:val="99"/>
    <w:qFormat/>
    <w:rsid w:val="00631DA8"/>
    <w:pPr>
      <w:keepNext/>
      <w:tabs>
        <w:tab w:val="left" w:pos="0"/>
      </w:tabs>
      <w:spacing w:before="180" w:line="240" w:lineRule="auto"/>
      <w:ind w:left="-1418"/>
      <w:outlineLvl w:val="4"/>
    </w:pPr>
    <w:rPr>
      <w:b/>
      <w:bCs/>
    </w:rPr>
  </w:style>
  <w:style w:type="paragraph" w:styleId="Heading6">
    <w:name w:val="heading 6"/>
    <w:basedOn w:val="Normal"/>
    <w:next w:val="Normal"/>
    <w:link w:val="Heading6Char"/>
    <w:uiPriority w:val="99"/>
    <w:qFormat/>
    <w:rsid w:val="00631DA8"/>
    <w:pPr>
      <w:tabs>
        <w:tab w:val="left" w:pos="0"/>
      </w:tabs>
      <w:ind w:left="-1418"/>
      <w:outlineLvl w:val="5"/>
    </w:pPr>
    <w:rPr>
      <w:b/>
      <w:bCs/>
      <w:sz w:val="22"/>
      <w:szCs w:val="22"/>
    </w:rPr>
  </w:style>
  <w:style w:type="paragraph" w:styleId="Heading7">
    <w:name w:val="heading 7"/>
    <w:basedOn w:val="Normal"/>
    <w:next w:val="Normal"/>
    <w:link w:val="Heading7Char"/>
    <w:uiPriority w:val="99"/>
    <w:qFormat/>
    <w:rsid w:val="00631DA8"/>
    <w:pPr>
      <w:tabs>
        <w:tab w:val="left" w:pos="1800"/>
        <w:tab w:val="left" w:pos="5200"/>
      </w:tabs>
      <w:spacing w:before="60" w:after="240" w:line="240" w:lineRule="auto"/>
      <w:ind w:left="-1418"/>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3677A"/>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33677A"/>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33677A"/>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33677A"/>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33677A"/>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33677A"/>
    <w:rPr>
      <w:rFonts w:ascii="Calibri" w:hAnsi="Calibri" w:cs="Times New Roman"/>
      <w:b/>
      <w:bCs/>
    </w:rPr>
  </w:style>
  <w:style w:type="character" w:customStyle="1" w:styleId="Heading7Char">
    <w:name w:val="Heading 7 Char"/>
    <w:basedOn w:val="DefaultParagraphFont"/>
    <w:link w:val="Heading7"/>
    <w:uiPriority w:val="99"/>
    <w:semiHidden/>
    <w:locked/>
    <w:rsid w:val="0033677A"/>
    <w:rPr>
      <w:rFonts w:ascii="Calibri" w:hAnsi="Calibri" w:cs="Times New Roman"/>
      <w:sz w:val="24"/>
      <w:szCs w:val="24"/>
    </w:rPr>
  </w:style>
  <w:style w:type="paragraph" w:styleId="Header">
    <w:name w:val="header"/>
    <w:basedOn w:val="Normal"/>
    <w:link w:val="HeaderChar"/>
    <w:uiPriority w:val="99"/>
    <w:rsid w:val="00631DA8"/>
    <w:pPr>
      <w:spacing w:line="240" w:lineRule="auto"/>
    </w:pPr>
    <w:rPr>
      <w:b/>
      <w:bCs/>
    </w:rPr>
  </w:style>
  <w:style w:type="character" w:customStyle="1" w:styleId="HeaderChar">
    <w:name w:val="Header Char"/>
    <w:basedOn w:val="DefaultParagraphFont"/>
    <w:link w:val="Header"/>
    <w:uiPriority w:val="99"/>
    <w:semiHidden/>
    <w:locked/>
    <w:rsid w:val="0033677A"/>
    <w:rPr>
      <w:rFonts w:ascii="Verdana" w:hAnsi="Verdana" w:cs="Verdana"/>
      <w:sz w:val="18"/>
      <w:szCs w:val="18"/>
    </w:rPr>
  </w:style>
  <w:style w:type="paragraph" w:customStyle="1" w:styleId="Overskrift8">
    <w:name w:val="Overskrift_8"/>
    <w:next w:val="Normal"/>
    <w:uiPriority w:val="99"/>
    <w:rsid w:val="00631DA8"/>
    <w:pPr>
      <w:tabs>
        <w:tab w:val="left" w:pos="0"/>
      </w:tabs>
      <w:spacing w:before="180"/>
      <w:ind w:left="-1418"/>
    </w:pPr>
    <w:rPr>
      <w:rFonts w:ascii="Verdana" w:hAnsi="Verdana" w:cs="Verdana"/>
      <w:b/>
      <w:bCs/>
      <w:sz w:val="18"/>
      <w:szCs w:val="18"/>
    </w:rPr>
  </w:style>
  <w:style w:type="paragraph" w:customStyle="1" w:styleId="Bilag">
    <w:name w:val="Bilag"/>
    <w:basedOn w:val="Normal"/>
    <w:next w:val="Normal"/>
    <w:uiPriority w:val="99"/>
    <w:rsid w:val="00631DA8"/>
    <w:rPr>
      <w:sz w:val="16"/>
      <w:szCs w:val="16"/>
    </w:rPr>
  </w:style>
  <w:style w:type="paragraph" w:customStyle="1" w:styleId="EmailStyle261">
    <w:name w:val="EmailStyle261"/>
    <w:basedOn w:val="brdtekst-bips"/>
    <w:uiPriority w:val="99"/>
    <w:rsid w:val="00631DA8"/>
    <w:pPr>
      <w:keepNext/>
      <w:tabs>
        <w:tab w:val="left" w:pos="284"/>
        <w:tab w:val="right" w:leader="dot" w:pos="7600"/>
      </w:tabs>
      <w:spacing w:before="240"/>
      <w:outlineLvl w:val="0"/>
    </w:pPr>
    <w:rPr>
      <w:b/>
      <w:bCs/>
    </w:rPr>
  </w:style>
  <w:style w:type="paragraph" w:customStyle="1" w:styleId="EmailStyle271">
    <w:name w:val="EmailStyle271"/>
    <w:basedOn w:val="brdtekst-bips"/>
    <w:uiPriority w:val="99"/>
    <w:rsid w:val="00631DA8"/>
    <w:pPr>
      <w:keepNext/>
      <w:tabs>
        <w:tab w:val="left" w:pos="284"/>
        <w:tab w:val="right" w:leader="dot" w:pos="7600"/>
      </w:tabs>
      <w:spacing w:before="240"/>
    </w:pPr>
    <w:rPr>
      <w:b/>
      <w:bCs/>
    </w:rPr>
  </w:style>
  <w:style w:type="paragraph" w:styleId="TOC2">
    <w:name w:val="toc 2"/>
    <w:basedOn w:val="brdtekst-bips"/>
    <w:autoRedefine/>
    <w:uiPriority w:val="99"/>
    <w:rsid w:val="00631DA8"/>
    <w:pPr>
      <w:tabs>
        <w:tab w:val="left" w:pos="768"/>
        <w:tab w:val="right" w:leader="dot" w:pos="7600"/>
      </w:tabs>
      <w:ind w:left="284"/>
      <w:outlineLvl w:val="1"/>
    </w:pPr>
  </w:style>
  <w:style w:type="paragraph" w:styleId="TOC3">
    <w:name w:val="toc 3"/>
    <w:basedOn w:val="brdtekst-bips"/>
    <w:autoRedefine/>
    <w:uiPriority w:val="99"/>
    <w:rsid w:val="00631DA8"/>
    <w:pPr>
      <w:tabs>
        <w:tab w:val="left" w:pos="1452"/>
        <w:tab w:val="right" w:leader="dot" w:pos="7600"/>
      </w:tabs>
      <w:ind w:left="768"/>
      <w:outlineLvl w:val="2"/>
    </w:pPr>
  </w:style>
  <w:style w:type="paragraph" w:styleId="TOC4">
    <w:name w:val="toc 4"/>
    <w:basedOn w:val="brdtekst-bips"/>
    <w:autoRedefine/>
    <w:uiPriority w:val="99"/>
    <w:rsid w:val="00631DA8"/>
    <w:pPr>
      <w:tabs>
        <w:tab w:val="left" w:pos="2336"/>
        <w:tab w:val="right" w:leader="dot" w:pos="7600"/>
      </w:tabs>
      <w:ind w:left="1452"/>
      <w:outlineLvl w:val="3"/>
    </w:pPr>
  </w:style>
  <w:style w:type="paragraph" w:styleId="TOC5">
    <w:name w:val="toc 5"/>
    <w:basedOn w:val="brdtekst-bips"/>
    <w:autoRedefine/>
    <w:uiPriority w:val="99"/>
    <w:rsid w:val="00631DA8"/>
    <w:pPr>
      <w:tabs>
        <w:tab w:val="left" w:pos="3420"/>
        <w:tab w:val="right" w:leader="dot" w:pos="7600"/>
      </w:tabs>
      <w:ind w:left="2336"/>
      <w:outlineLvl w:val="4"/>
    </w:pPr>
  </w:style>
  <w:style w:type="paragraph" w:customStyle="1" w:styleId="EmailStyle321">
    <w:name w:val="EmailStyle321"/>
    <w:basedOn w:val="brdtekst-bips"/>
    <w:uiPriority w:val="99"/>
    <w:rsid w:val="00631DA8"/>
    <w:pPr>
      <w:keepNext/>
      <w:tabs>
        <w:tab w:val="left" w:pos="284"/>
        <w:tab w:val="right" w:pos="7600"/>
      </w:tabs>
      <w:spacing w:before="240"/>
      <w:outlineLvl w:val="0"/>
    </w:pPr>
    <w:rPr>
      <w:b/>
      <w:bCs/>
    </w:rPr>
  </w:style>
  <w:style w:type="paragraph" w:customStyle="1" w:styleId="brdtekst-bips">
    <w:name w:val="brødtekst - bips"/>
    <w:basedOn w:val="Normal"/>
    <w:uiPriority w:val="99"/>
    <w:rsid w:val="00631DA8"/>
    <w:pPr>
      <w:keepLines/>
    </w:pPr>
  </w:style>
  <w:style w:type="character" w:styleId="PageNumber">
    <w:name w:val="page number"/>
    <w:basedOn w:val="DefaultParagraphFont"/>
    <w:uiPriority w:val="99"/>
    <w:rsid w:val="00631DA8"/>
    <w:rPr>
      <w:rFonts w:ascii="Verdana" w:hAnsi="Verdana" w:cs="Verdana"/>
      <w:bCs/>
      <w:sz w:val="18"/>
      <w:szCs w:val="18"/>
    </w:rPr>
  </w:style>
  <w:style w:type="paragraph" w:customStyle="1" w:styleId="punktopstilling-bips">
    <w:name w:val="punktopstilling - bips"/>
    <w:basedOn w:val="brdtekst-bips"/>
    <w:uiPriority w:val="99"/>
    <w:rsid w:val="00631DA8"/>
    <w:pPr>
      <w:tabs>
        <w:tab w:val="num" w:pos="284"/>
      </w:tabs>
      <w:ind w:left="284" w:hanging="284"/>
    </w:pPr>
  </w:style>
  <w:style w:type="paragraph" w:styleId="Footer">
    <w:name w:val="footer"/>
    <w:basedOn w:val="Normal"/>
    <w:link w:val="FooterChar"/>
    <w:uiPriority w:val="99"/>
    <w:rsid w:val="00C45F1F"/>
    <w:pPr>
      <w:tabs>
        <w:tab w:val="center" w:pos="4819"/>
        <w:tab w:val="right" w:pos="9638"/>
      </w:tabs>
    </w:pPr>
  </w:style>
  <w:style w:type="character" w:customStyle="1" w:styleId="FooterChar">
    <w:name w:val="Footer Char"/>
    <w:basedOn w:val="DefaultParagraphFont"/>
    <w:link w:val="Footer"/>
    <w:uiPriority w:val="99"/>
    <w:semiHidden/>
    <w:locked/>
    <w:rsid w:val="0033677A"/>
    <w:rPr>
      <w:rFonts w:ascii="Verdana" w:hAnsi="Verdana" w:cs="Verdana"/>
      <w:sz w:val="18"/>
      <w:szCs w:val="18"/>
    </w:rPr>
  </w:style>
  <w:style w:type="paragraph" w:styleId="BalloonText">
    <w:name w:val="Balloon Text"/>
    <w:basedOn w:val="Normal"/>
    <w:link w:val="BalloonTextChar"/>
    <w:uiPriority w:val="99"/>
    <w:semiHidden/>
    <w:unhideWhenUsed/>
    <w:rsid w:val="00096F9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6F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E2FDF9-FF6B-45E2-804B-84849C5E2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1387</Words>
  <Characters>9285</Characters>
  <Application>Microsoft Office Word</Application>
  <DocSecurity>0</DocSecurity>
  <Lines>77</Lines>
  <Paragraphs>21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Udarbejdet:</vt:lpstr>
      <vt:lpstr>Udarbejdet:</vt:lpstr>
    </vt:vector>
  </TitlesOfParts>
  <Company>Cembrit Holding</Company>
  <LinksUpToDate>false</LinksUpToDate>
  <CharactersWithSpaces>10651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Udarbejdet:</dc:title>
  <dc:creator>Stig Larsen</dc:creator>
  <cp:lastModifiedBy>Simon Andersen</cp:lastModifiedBy>
  <cp:revision>6</cp:revision>
  <cp:lastPrinted>2017-07-11T06:48:00Z</cp:lastPrinted>
  <dcterms:created xsi:type="dcterms:W3CDTF">2017-03-06T14:54:00Z</dcterms:created>
  <dcterms:modified xsi:type="dcterms:W3CDTF">2026-04-15T06:58:00Z</dcterms:modified>
</cp:coreProperties>
</file>